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016" w:rsidRDefault="005C643F">
      <w:pPr>
        <w:pStyle w:val="Bezriadkovania"/>
        <w:jc w:val="center"/>
        <w:rPr>
          <w:rFonts w:ascii="Times New Roman" w:hAnsi="Times New Roman" w:cs="Times New Roman"/>
          <w:b/>
          <w:sz w:val="32"/>
        </w:rPr>
      </w:pPr>
      <w:r>
        <w:rPr>
          <w:rFonts w:ascii="Times New Roman" w:hAnsi="Times New Roman" w:cs="Times New Roman"/>
          <w:b/>
          <w:sz w:val="32"/>
        </w:rPr>
        <w:t>N Á J O M N Á   Z M L U V A</w:t>
      </w:r>
    </w:p>
    <w:p w:rsidR="00113016" w:rsidRDefault="005C643F">
      <w:pPr>
        <w:pStyle w:val="Bezriadkovania"/>
        <w:jc w:val="center"/>
        <w:rPr>
          <w:rFonts w:ascii="Times New Roman" w:hAnsi="Times New Roman" w:cs="Times New Roman"/>
          <w:sz w:val="24"/>
        </w:rPr>
      </w:pPr>
      <w:r>
        <w:rPr>
          <w:rFonts w:ascii="Times New Roman" w:hAnsi="Times New Roman" w:cs="Times New Roman"/>
          <w:sz w:val="24"/>
        </w:rPr>
        <w:t>uzatvorená podľa zákona č. 504/2003 Z.z. v znení neskorších predpisov a § 663 a nasl. Občianskeho zákonníka</w:t>
      </w:r>
    </w:p>
    <w:p w:rsidR="00113016" w:rsidRDefault="005C643F">
      <w:pPr>
        <w:pStyle w:val="Bezriadkovania"/>
        <w:jc w:val="center"/>
        <w:rPr>
          <w:rFonts w:ascii="Times New Roman" w:hAnsi="Times New Roman" w:cs="Times New Roman"/>
          <w:sz w:val="24"/>
        </w:rPr>
      </w:pPr>
      <w:r>
        <w:rPr>
          <w:rFonts w:ascii="Times New Roman" w:hAnsi="Times New Roman" w:cs="Times New Roman"/>
          <w:sz w:val="24"/>
        </w:rPr>
        <w:t>ďalej aj „zmluva“</w:t>
      </w:r>
    </w:p>
    <w:p w:rsidR="00113016" w:rsidRDefault="005C643F">
      <w:pPr>
        <w:pStyle w:val="Bezriadkovania"/>
        <w:rPr>
          <w:rFonts w:ascii="Times New Roman" w:hAnsi="Times New Roman" w:cs="Times New Roman"/>
          <w:sz w:val="24"/>
        </w:rPr>
      </w:pPr>
      <w:r>
        <w:rPr>
          <w:rFonts w:ascii="Times New Roman" w:hAnsi="Times New Roman" w:cs="Times New Roman"/>
          <w:sz w:val="24"/>
        </w:rPr>
        <w:t xml:space="preserve">medzi: </w:t>
      </w:r>
    </w:p>
    <w:p w:rsidR="00113016" w:rsidRDefault="00113016">
      <w:pPr>
        <w:pStyle w:val="Bezriadkovania"/>
        <w:rPr>
          <w:rFonts w:ascii="Times New Roman" w:hAnsi="Times New Roman" w:cs="Times New Roman"/>
          <w:sz w:val="24"/>
        </w:rPr>
      </w:pPr>
    </w:p>
    <w:p w:rsidR="00113016" w:rsidRDefault="005C643F">
      <w:pPr>
        <w:pStyle w:val="Bezriadkovania"/>
        <w:rPr>
          <w:rFonts w:ascii="Times New Roman" w:hAnsi="Times New Roman" w:cs="Times New Roman"/>
          <w:b/>
          <w:sz w:val="24"/>
        </w:rPr>
      </w:pPr>
      <w:r>
        <w:rPr>
          <w:rFonts w:ascii="Times New Roman" w:hAnsi="Times New Roman" w:cs="Times New Roman"/>
          <w:b/>
          <w:sz w:val="24"/>
        </w:rPr>
        <w:t>prenajímateľom:</w:t>
      </w:r>
    </w:p>
    <w:p w:rsidR="00113016" w:rsidRDefault="00113016">
      <w:pPr>
        <w:pStyle w:val="Bezriadkovania"/>
        <w:rPr>
          <w:rFonts w:ascii="Times New Roman" w:hAnsi="Times New Roman" w:cs="Times New Roman"/>
          <w:sz w:val="24"/>
        </w:rPr>
      </w:pPr>
    </w:p>
    <w:p w:rsidR="00113016" w:rsidRDefault="005C643F">
      <w:pPr>
        <w:pStyle w:val="Bezriadkovania"/>
        <w:rPr>
          <w:rFonts w:ascii="Times New Roman" w:hAnsi="Times New Roman" w:cs="Times New Roman"/>
          <w:sz w:val="24"/>
        </w:rPr>
      </w:pPr>
      <w:r>
        <w:rPr>
          <w:rFonts w:ascii="Times New Roman" w:hAnsi="Times New Roman" w:cs="Times New Roman"/>
          <w:sz w:val="24"/>
        </w:rPr>
        <w:t>Názov:</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Obec Krušovce</w:t>
      </w:r>
    </w:p>
    <w:p w:rsidR="00113016" w:rsidRDefault="005C643F">
      <w:pPr>
        <w:pStyle w:val="Bezriadkovania"/>
        <w:rPr>
          <w:rFonts w:ascii="Times New Roman" w:hAnsi="Times New Roman" w:cs="Times New Roman"/>
          <w:sz w:val="24"/>
        </w:rPr>
      </w:pPr>
      <w:r>
        <w:rPr>
          <w:rFonts w:ascii="Times New Roman" w:hAnsi="Times New Roman" w:cs="Times New Roman"/>
          <w:sz w:val="24"/>
        </w:rPr>
        <w:t>Sídlo: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Štefánikova 129</w:t>
      </w:r>
    </w:p>
    <w:p w:rsidR="00113016" w:rsidRDefault="005C643F">
      <w:pPr>
        <w:pStyle w:val="Bezriadkovania"/>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956 31 Krušovce</w:t>
      </w:r>
    </w:p>
    <w:p w:rsidR="00113016" w:rsidRDefault="005C643F">
      <w:pPr>
        <w:pStyle w:val="Bezriadkovania"/>
        <w:rPr>
          <w:rFonts w:ascii="Times New Roman" w:hAnsi="Times New Roman" w:cs="Times New Roman"/>
          <w:sz w:val="24"/>
        </w:rPr>
      </w:pPr>
      <w:r>
        <w:rPr>
          <w:rFonts w:ascii="Times New Roman" w:hAnsi="Times New Roman" w:cs="Times New Roman"/>
          <w:sz w:val="24"/>
        </w:rPr>
        <w:t>V zastúpení:</w:t>
      </w:r>
      <w:r>
        <w:rPr>
          <w:rFonts w:ascii="Times New Roman" w:hAnsi="Times New Roman" w:cs="Times New Roman"/>
          <w:sz w:val="24"/>
        </w:rPr>
        <w:tab/>
      </w:r>
      <w:r>
        <w:rPr>
          <w:rFonts w:ascii="Times New Roman" w:hAnsi="Times New Roman" w:cs="Times New Roman"/>
          <w:sz w:val="24"/>
        </w:rPr>
        <w:tab/>
        <w:t>PaedDr. Martin Zdychavský, starosta obce</w:t>
      </w:r>
    </w:p>
    <w:p w:rsidR="00113016" w:rsidRDefault="005C643F">
      <w:pPr>
        <w:pStyle w:val="Bezriadkovania"/>
        <w:rPr>
          <w:rFonts w:ascii="Times New Roman" w:hAnsi="Times New Roman" w:cs="Times New Roman"/>
          <w:sz w:val="24"/>
        </w:rPr>
      </w:pPr>
      <w:r>
        <w:rPr>
          <w:rFonts w:ascii="Times New Roman" w:hAnsi="Times New Roman" w:cs="Times New Roman"/>
          <w:sz w:val="24"/>
        </w:rPr>
        <w:t>IČO: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00699250</w:t>
      </w:r>
    </w:p>
    <w:p w:rsidR="00113016" w:rsidRDefault="005C643F">
      <w:pPr>
        <w:pStyle w:val="Bezriadkovania"/>
        <w:rPr>
          <w:rFonts w:ascii="Times New Roman" w:hAnsi="Times New Roman" w:cs="Times New Roman"/>
          <w:sz w:val="24"/>
        </w:rPr>
      </w:pPr>
      <w:r>
        <w:rPr>
          <w:rFonts w:ascii="Times New Roman" w:hAnsi="Times New Roman" w:cs="Times New Roman"/>
          <w:sz w:val="24"/>
        </w:rPr>
        <w:t xml:space="preserve">IBAN: </w:t>
      </w:r>
      <w:r>
        <w:rPr>
          <w:rFonts w:ascii="Times New Roman" w:hAnsi="Times New Roman" w:cs="Times New Roman"/>
          <w:sz w:val="24"/>
        </w:rPr>
        <w:tab/>
      </w:r>
      <w:r>
        <w:rPr>
          <w:rFonts w:ascii="Times New Roman" w:hAnsi="Times New Roman" w:cs="Times New Roman"/>
          <w:sz w:val="24"/>
        </w:rPr>
        <w:tab/>
        <w:t>SK 55 5600 0000 0008 0218 9001</w:t>
      </w:r>
    </w:p>
    <w:p w:rsidR="00113016" w:rsidRDefault="005C643F">
      <w:pPr>
        <w:pStyle w:val="Bezriadkovania"/>
        <w:rPr>
          <w:rFonts w:ascii="Times New Roman" w:hAnsi="Times New Roman" w:cs="Times New Roman"/>
          <w:sz w:val="24"/>
        </w:rPr>
      </w:pPr>
      <w:r>
        <w:rPr>
          <w:rFonts w:ascii="Times New Roman" w:hAnsi="Times New Roman" w:cs="Times New Roman"/>
          <w:sz w:val="24"/>
        </w:rPr>
        <w:t xml:space="preserve">Telefón: </w:t>
      </w:r>
      <w:r>
        <w:rPr>
          <w:rFonts w:ascii="Times New Roman" w:hAnsi="Times New Roman" w:cs="Times New Roman"/>
          <w:sz w:val="24"/>
        </w:rPr>
        <w:tab/>
      </w:r>
      <w:r>
        <w:rPr>
          <w:rFonts w:ascii="Times New Roman" w:hAnsi="Times New Roman" w:cs="Times New Roman"/>
          <w:sz w:val="24"/>
        </w:rPr>
        <w:tab/>
        <w:t>038/5311 530</w:t>
      </w:r>
    </w:p>
    <w:p w:rsidR="00113016" w:rsidRDefault="005C643F">
      <w:pPr>
        <w:pStyle w:val="Bezriadkovania"/>
        <w:rPr>
          <w:rFonts w:ascii="Times New Roman" w:hAnsi="Times New Roman" w:cs="Times New Roman"/>
          <w:sz w:val="24"/>
        </w:rPr>
      </w:pPr>
      <w:r>
        <w:rPr>
          <w:rFonts w:ascii="Times New Roman" w:hAnsi="Times New Roman" w:cs="Times New Roman"/>
          <w:sz w:val="24"/>
        </w:rPr>
        <w:t>E-mail:</w:t>
      </w:r>
      <w:r>
        <w:rPr>
          <w:rFonts w:ascii="Times New Roman" w:hAnsi="Times New Roman" w:cs="Times New Roman"/>
          <w:sz w:val="24"/>
        </w:rPr>
        <w:tab/>
      </w:r>
      <w:r>
        <w:rPr>
          <w:rFonts w:ascii="Times New Roman" w:hAnsi="Times New Roman" w:cs="Times New Roman"/>
          <w:sz w:val="24"/>
        </w:rPr>
        <w:tab/>
      </w:r>
      <w:hyperlink r:id="rId8" w:history="1">
        <w:r>
          <w:rPr>
            <w:rStyle w:val="Hypertextovprepojenie"/>
            <w:rFonts w:ascii="Times New Roman" w:hAnsi="Times New Roman" w:cs="Times New Roman"/>
            <w:sz w:val="24"/>
          </w:rPr>
          <w:t>obec@krusovce.sk</w:t>
        </w:r>
      </w:hyperlink>
    </w:p>
    <w:p w:rsidR="00113016" w:rsidRDefault="00113016">
      <w:pPr>
        <w:pStyle w:val="Bezriadkovania"/>
        <w:rPr>
          <w:rFonts w:ascii="Times New Roman" w:hAnsi="Times New Roman" w:cs="Times New Roman"/>
          <w:sz w:val="24"/>
        </w:rPr>
      </w:pPr>
    </w:p>
    <w:p w:rsidR="00113016" w:rsidRDefault="005C643F">
      <w:pPr>
        <w:pStyle w:val="Bezriadkovania"/>
        <w:rPr>
          <w:rFonts w:ascii="Times New Roman" w:hAnsi="Times New Roman" w:cs="Times New Roman"/>
          <w:sz w:val="24"/>
        </w:rPr>
      </w:pPr>
      <w:r>
        <w:rPr>
          <w:rFonts w:ascii="Times New Roman" w:hAnsi="Times New Roman" w:cs="Times New Roman"/>
          <w:sz w:val="24"/>
        </w:rPr>
        <w:t>(ďalej len „prenajímateľ“)</w:t>
      </w:r>
    </w:p>
    <w:p w:rsidR="00113016" w:rsidRDefault="00113016">
      <w:pPr>
        <w:pStyle w:val="Bezriadkovania"/>
        <w:rPr>
          <w:rFonts w:ascii="Times New Roman" w:hAnsi="Times New Roman" w:cs="Times New Roman"/>
          <w:sz w:val="24"/>
        </w:rPr>
      </w:pPr>
    </w:p>
    <w:p w:rsidR="00113016" w:rsidRDefault="005C643F">
      <w:pPr>
        <w:pStyle w:val="Bezriadkovania"/>
        <w:rPr>
          <w:rFonts w:ascii="Times New Roman" w:hAnsi="Times New Roman" w:cs="Times New Roman"/>
          <w:b/>
          <w:sz w:val="24"/>
        </w:rPr>
      </w:pPr>
      <w:r>
        <w:rPr>
          <w:rFonts w:ascii="Times New Roman" w:hAnsi="Times New Roman" w:cs="Times New Roman"/>
          <w:b/>
          <w:sz w:val="24"/>
        </w:rPr>
        <w:t>nájomcom:</w:t>
      </w:r>
    </w:p>
    <w:p w:rsidR="00113016" w:rsidRDefault="00113016">
      <w:pPr>
        <w:pStyle w:val="Bezriadkovania"/>
        <w:rPr>
          <w:rFonts w:ascii="Times New Roman" w:hAnsi="Times New Roman" w:cs="Times New Roman"/>
          <w:sz w:val="24"/>
        </w:rPr>
      </w:pPr>
    </w:p>
    <w:p w:rsidR="00113016" w:rsidRDefault="005C643F">
      <w:pPr>
        <w:pStyle w:val="Bezriadkovania"/>
        <w:rPr>
          <w:rFonts w:ascii="Times New Roman" w:hAnsi="Times New Roman" w:cs="Times New Roman"/>
          <w:sz w:val="24"/>
        </w:rPr>
      </w:pPr>
      <w:r>
        <w:rPr>
          <w:rFonts w:ascii="Times New Roman" w:hAnsi="Times New Roman" w:cs="Times New Roman"/>
          <w:sz w:val="24"/>
        </w:rPr>
        <w:t>Názov:</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B2EAF">
        <w:rPr>
          <w:rFonts w:ascii="Times New Roman" w:hAnsi="Times New Roman" w:cs="Times New Roman"/>
          <w:b/>
          <w:sz w:val="24"/>
          <w:highlight w:val="yellow"/>
        </w:rPr>
        <w:t>.....................................</w:t>
      </w:r>
    </w:p>
    <w:p w:rsidR="00113016" w:rsidRDefault="005C643F">
      <w:pPr>
        <w:pStyle w:val="Bezriadkovania"/>
        <w:rPr>
          <w:rFonts w:ascii="Times New Roman" w:hAnsi="Times New Roman" w:cs="Times New Roman"/>
          <w:sz w:val="24"/>
        </w:rPr>
      </w:pPr>
      <w:r>
        <w:rPr>
          <w:rFonts w:ascii="Times New Roman" w:hAnsi="Times New Roman" w:cs="Times New Roman"/>
          <w:sz w:val="24"/>
        </w:rPr>
        <w:t>Miesto podnikania/Sídlo: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B2EAF">
        <w:rPr>
          <w:rFonts w:ascii="Times New Roman" w:hAnsi="Times New Roman" w:cs="Times New Roman"/>
          <w:sz w:val="24"/>
          <w:highlight w:val="yellow"/>
        </w:rPr>
        <w:t>.....................................</w:t>
      </w:r>
    </w:p>
    <w:p w:rsidR="00113016" w:rsidRDefault="005C643F">
      <w:pPr>
        <w:pStyle w:val="Bezriadkovania"/>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B2EAF">
        <w:rPr>
          <w:rFonts w:ascii="Times New Roman" w:hAnsi="Times New Roman" w:cs="Times New Roman"/>
          <w:sz w:val="24"/>
          <w:highlight w:val="yellow"/>
        </w:rPr>
        <w:t>.....................................</w:t>
      </w:r>
    </w:p>
    <w:p w:rsidR="00113016" w:rsidRDefault="005C643F">
      <w:pPr>
        <w:pStyle w:val="Bezriadkovania"/>
        <w:rPr>
          <w:rFonts w:ascii="Times New Roman" w:hAnsi="Times New Roman" w:cs="Times New Roman"/>
          <w:sz w:val="24"/>
        </w:rPr>
      </w:pPr>
      <w:r>
        <w:rPr>
          <w:rFonts w:ascii="Times New Roman" w:hAnsi="Times New Roman" w:cs="Times New Roman"/>
          <w:sz w:val="24"/>
        </w:rPr>
        <w:t xml:space="preserve">V zastúpení: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B2EAF">
        <w:rPr>
          <w:rFonts w:ascii="Times New Roman" w:hAnsi="Times New Roman" w:cs="Times New Roman"/>
          <w:sz w:val="24"/>
          <w:highlight w:val="yellow"/>
        </w:rPr>
        <w:t>.....................................</w:t>
      </w:r>
    </w:p>
    <w:p w:rsidR="00113016" w:rsidRDefault="005C643F">
      <w:pPr>
        <w:pStyle w:val="Bezriadkovania"/>
        <w:rPr>
          <w:rFonts w:ascii="Times New Roman" w:hAnsi="Times New Roman" w:cs="Times New Roman"/>
          <w:sz w:val="24"/>
        </w:rPr>
      </w:pPr>
      <w:r>
        <w:rPr>
          <w:rFonts w:ascii="Times New Roman" w:hAnsi="Times New Roman" w:cs="Times New Roman"/>
          <w:sz w:val="24"/>
        </w:rPr>
        <w:t>Dátum narodenia/IČO: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B2EAF">
        <w:rPr>
          <w:rFonts w:ascii="Times New Roman" w:hAnsi="Times New Roman" w:cs="Times New Roman"/>
          <w:sz w:val="24"/>
          <w:highlight w:val="yellow"/>
        </w:rPr>
        <w:t>.....................................</w:t>
      </w:r>
    </w:p>
    <w:p w:rsidR="00113016" w:rsidRDefault="005C643F">
      <w:pPr>
        <w:pStyle w:val="Bezriadkovania"/>
        <w:rPr>
          <w:rFonts w:ascii="Times New Roman" w:hAnsi="Times New Roman" w:cs="Times New Roman"/>
          <w:sz w:val="24"/>
        </w:rPr>
      </w:pPr>
      <w:r>
        <w:rPr>
          <w:rFonts w:ascii="Times New Roman" w:hAnsi="Times New Roman" w:cs="Times New Roman"/>
          <w:sz w:val="24"/>
        </w:rPr>
        <w:t>IBAN: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B2EAF">
        <w:rPr>
          <w:rFonts w:ascii="Times New Roman" w:hAnsi="Times New Roman" w:cs="Times New Roman"/>
          <w:sz w:val="24"/>
          <w:highlight w:val="yellow"/>
        </w:rPr>
        <w:t>.....................................</w:t>
      </w:r>
    </w:p>
    <w:p w:rsidR="00113016" w:rsidRDefault="005C643F">
      <w:pPr>
        <w:pStyle w:val="Bezriadkovania"/>
        <w:rPr>
          <w:rFonts w:ascii="Times New Roman" w:hAnsi="Times New Roman" w:cs="Times New Roman"/>
          <w:sz w:val="24"/>
        </w:rPr>
      </w:pPr>
      <w:r>
        <w:rPr>
          <w:rFonts w:ascii="Times New Roman" w:hAnsi="Times New Roman" w:cs="Times New Roman"/>
          <w:sz w:val="24"/>
        </w:rPr>
        <w:t xml:space="preserve">Telefón: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B2EAF">
        <w:rPr>
          <w:rFonts w:ascii="Times New Roman" w:hAnsi="Times New Roman" w:cs="Times New Roman"/>
          <w:sz w:val="24"/>
          <w:highlight w:val="yellow"/>
        </w:rPr>
        <w:t>.....................................</w:t>
      </w:r>
    </w:p>
    <w:p w:rsidR="00113016" w:rsidRDefault="005C643F">
      <w:pPr>
        <w:pStyle w:val="Bezriadkovania"/>
        <w:rPr>
          <w:rFonts w:ascii="Times New Roman" w:hAnsi="Times New Roman" w:cs="Times New Roman"/>
          <w:sz w:val="24"/>
        </w:rPr>
      </w:pPr>
      <w:r>
        <w:rPr>
          <w:rFonts w:ascii="Times New Roman" w:hAnsi="Times New Roman" w:cs="Times New Roman"/>
          <w:sz w:val="24"/>
        </w:rPr>
        <w:t xml:space="preserve">E-mail: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FB2EAF">
        <w:rPr>
          <w:rFonts w:ascii="Times New Roman" w:hAnsi="Times New Roman" w:cs="Times New Roman"/>
          <w:sz w:val="24"/>
          <w:highlight w:val="yellow"/>
        </w:rPr>
        <w:t>.....................................</w:t>
      </w:r>
    </w:p>
    <w:p w:rsidR="00113016" w:rsidRDefault="00113016">
      <w:pPr>
        <w:pStyle w:val="Bezriadkovania"/>
        <w:rPr>
          <w:rFonts w:ascii="Times New Roman" w:hAnsi="Times New Roman" w:cs="Times New Roman"/>
          <w:sz w:val="24"/>
        </w:rPr>
      </w:pPr>
    </w:p>
    <w:p w:rsidR="00113016" w:rsidRDefault="005C643F">
      <w:pPr>
        <w:pStyle w:val="Bezriadkovania"/>
        <w:rPr>
          <w:rFonts w:ascii="Times New Roman" w:hAnsi="Times New Roman" w:cs="Times New Roman"/>
          <w:sz w:val="24"/>
        </w:rPr>
      </w:pPr>
      <w:r>
        <w:rPr>
          <w:rFonts w:ascii="Times New Roman" w:hAnsi="Times New Roman" w:cs="Times New Roman"/>
          <w:sz w:val="24"/>
        </w:rPr>
        <w:t>(ďalej len „nájomca“)</w:t>
      </w:r>
    </w:p>
    <w:p w:rsidR="00113016" w:rsidRDefault="00113016">
      <w:pPr>
        <w:pStyle w:val="Bezriadkovania"/>
        <w:rPr>
          <w:rFonts w:ascii="Times New Roman" w:hAnsi="Times New Roman" w:cs="Times New Roman"/>
          <w:sz w:val="24"/>
        </w:rPr>
      </w:pPr>
    </w:p>
    <w:p w:rsidR="00113016" w:rsidRDefault="00113016">
      <w:pPr>
        <w:pStyle w:val="Bezriadkovania"/>
        <w:rPr>
          <w:rFonts w:ascii="Times New Roman" w:hAnsi="Times New Roman" w:cs="Times New Roman"/>
          <w:sz w:val="24"/>
        </w:rPr>
      </w:pPr>
    </w:p>
    <w:p w:rsidR="00113016" w:rsidRDefault="005C643F">
      <w:pPr>
        <w:pStyle w:val="Bezriadkovania"/>
        <w:jc w:val="center"/>
        <w:rPr>
          <w:rFonts w:ascii="Times New Roman" w:hAnsi="Times New Roman" w:cs="Times New Roman"/>
          <w:b/>
          <w:sz w:val="24"/>
        </w:rPr>
      </w:pPr>
      <w:r>
        <w:rPr>
          <w:rFonts w:ascii="Times New Roman" w:hAnsi="Times New Roman" w:cs="Times New Roman"/>
          <w:b/>
          <w:sz w:val="24"/>
        </w:rPr>
        <w:t>Článok I.</w:t>
      </w:r>
    </w:p>
    <w:p w:rsidR="00113016" w:rsidRDefault="005C643F">
      <w:pPr>
        <w:pStyle w:val="Bezriadkovania"/>
        <w:jc w:val="center"/>
        <w:rPr>
          <w:rFonts w:ascii="Times New Roman" w:hAnsi="Times New Roman" w:cs="Times New Roman"/>
          <w:b/>
          <w:sz w:val="24"/>
        </w:rPr>
      </w:pPr>
      <w:r>
        <w:rPr>
          <w:rFonts w:ascii="Times New Roman" w:hAnsi="Times New Roman" w:cs="Times New Roman"/>
          <w:b/>
          <w:sz w:val="24"/>
        </w:rPr>
        <w:t>Predmet zmluvy</w:t>
      </w:r>
    </w:p>
    <w:p w:rsidR="00113016" w:rsidRDefault="00113016">
      <w:pPr>
        <w:pStyle w:val="Bezriadkovania"/>
        <w:rPr>
          <w:rFonts w:ascii="Times New Roman" w:hAnsi="Times New Roman" w:cs="Times New Roman"/>
          <w:sz w:val="24"/>
        </w:rPr>
      </w:pPr>
    </w:p>
    <w:p w:rsidR="00113016" w:rsidRDefault="005C643F">
      <w:pPr>
        <w:pStyle w:val="Bezriadkovania"/>
        <w:spacing w:line="276" w:lineRule="auto"/>
        <w:jc w:val="both"/>
        <w:rPr>
          <w:rFonts w:ascii="Times New Roman" w:hAnsi="Times New Roman" w:cs="Times New Roman"/>
          <w:sz w:val="24"/>
        </w:rPr>
      </w:pPr>
      <w:r>
        <w:rPr>
          <w:rFonts w:ascii="Times New Roman" w:hAnsi="Times New Roman" w:cs="Times New Roman"/>
          <w:sz w:val="24"/>
        </w:rPr>
        <w:t xml:space="preserve">Predmetom zmluvy je prenájom poľnohospodárskych pozemkov uvedených v článku II. a prílohy tejto zmluvy, na dočasné užívanie pre poľnohospodárske účely pri prevádzkovaní podniku v súlade so zákonom č. 504/2003 Z. z. o nájme poľnohospodárskych pozemkov, poľnohospodárskeho podniku a lesných pozemkov a o zmene niektorých zákonov v znení neskorších predpisov (ďalej len „zákon“) a zákonom č. 220/2004 Z. z. o ochrane a využívaní poľnohospodárskej pôdy v znení neskorších predpisov. Nájomca je oprávnený využívať prenajaté pozemky riadnym spôsobom pre poľnohospodárske účely pri prevádzkovaní podniku a brať z nich úžitky po celú dobu nájmu. </w:t>
      </w: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spacing w:line="276" w:lineRule="auto"/>
        <w:jc w:val="center"/>
        <w:rPr>
          <w:rFonts w:ascii="Times New Roman" w:hAnsi="Times New Roman" w:cs="Times New Roman"/>
          <w:b/>
          <w:sz w:val="24"/>
        </w:rPr>
      </w:pPr>
      <w:r>
        <w:rPr>
          <w:rFonts w:ascii="Times New Roman" w:hAnsi="Times New Roman" w:cs="Times New Roman"/>
          <w:b/>
          <w:sz w:val="24"/>
        </w:rPr>
        <w:t>Článok II.</w:t>
      </w:r>
    </w:p>
    <w:p w:rsidR="00113016" w:rsidRDefault="005C643F">
      <w:pPr>
        <w:pStyle w:val="Bezriadkovania"/>
        <w:spacing w:line="276" w:lineRule="auto"/>
        <w:jc w:val="center"/>
        <w:rPr>
          <w:rFonts w:ascii="Times New Roman" w:hAnsi="Times New Roman" w:cs="Times New Roman"/>
          <w:b/>
          <w:sz w:val="24"/>
        </w:rPr>
      </w:pPr>
      <w:r>
        <w:rPr>
          <w:rFonts w:ascii="Times New Roman" w:hAnsi="Times New Roman" w:cs="Times New Roman"/>
          <w:b/>
          <w:sz w:val="24"/>
        </w:rPr>
        <w:t>Vlastníctvo, výmery a zatriedenie pozemkov</w:t>
      </w: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Podľa údajov Okresného úradu Topoľčany, katastrálneho odboru, je prenajímateľ vlastníkom (spoluvlastníkom) pozemkov uvedených v prílohe. Špecifikácia jednotlivých pozemkov, t.j. výmera, druh, spoluvlastnícky podiel, výmera spoluvlastníckeho podielu a cena je uvedená v prílohe, ktorá tvorí neoddeliteľnú časť tejto zmluvy. </w:t>
      </w: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spacing w:line="276" w:lineRule="auto"/>
        <w:jc w:val="center"/>
        <w:rPr>
          <w:rFonts w:ascii="Times New Roman" w:hAnsi="Times New Roman" w:cs="Times New Roman"/>
          <w:b/>
          <w:sz w:val="24"/>
        </w:rPr>
      </w:pPr>
      <w:r>
        <w:rPr>
          <w:rFonts w:ascii="Times New Roman" w:hAnsi="Times New Roman" w:cs="Times New Roman"/>
          <w:b/>
          <w:sz w:val="24"/>
        </w:rPr>
        <w:t>Článok III.</w:t>
      </w:r>
    </w:p>
    <w:p w:rsidR="00113016" w:rsidRDefault="005C643F">
      <w:pPr>
        <w:pStyle w:val="Bezriadkovania"/>
        <w:spacing w:line="276" w:lineRule="auto"/>
        <w:jc w:val="center"/>
        <w:rPr>
          <w:rFonts w:ascii="Times New Roman" w:hAnsi="Times New Roman" w:cs="Times New Roman"/>
          <w:b/>
          <w:sz w:val="24"/>
        </w:rPr>
      </w:pPr>
      <w:r>
        <w:rPr>
          <w:rFonts w:ascii="Times New Roman" w:hAnsi="Times New Roman" w:cs="Times New Roman"/>
          <w:b/>
          <w:sz w:val="24"/>
        </w:rPr>
        <w:t>Nájomné a úhrada nájomného</w:t>
      </w: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numPr>
          <w:ilvl w:val="0"/>
          <w:numId w:val="2"/>
        </w:numPr>
        <w:spacing w:line="276" w:lineRule="auto"/>
        <w:jc w:val="both"/>
        <w:rPr>
          <w:rFonts w:ascii="Times New Roman" w:hAnsi="Times New Roman" w:cs="Times New Roman"/>
          <w:sz w:val="24"/>
        </w:rPr>
      </w:pPr>
      <w:r>
        <w:rPr>
          <w:rFonts w:ascii="Times New Roman" w:hAnsi="Times New Roman" w:cs="Times New Roman"/>
          <w:sz w:val="24"/>
        </w:rPr>
        <w:t xml:space="preserve">Nájom pozemku je odplatný. Odplata za nájom (ďalej „nájomné“) je stanovené </w:t>
      </w:r>
      <w:r w:rsidRPr="007B6E38">
        <w:rPr>
          <w:rFonts w:ascii="Times New Roman" w:hAnsi="Times New Roman" w:cs="Times New Roman"/>
          <w:sz w:val="24"/>
        </w:rPr>
        <w:t>výsledkom verejnej obchodnej súťaže</w:t>
      </w:r>
      <w:r>
        <w:rPr>
          <w:rFonts w:ascii="Times New Roman" w:hAnsi="Times New Roman" w:cs="Times New Roman"/>
          <w:sz w:val="24"/>
        </w:rPr>
        <w:t xml:space="preserve"> a je v súlade s § 10 ods. 1 zákona. Nájomca sa zaväzuje uhradiť ročné nájomné vo výške </w:t>
      </w:r>
      <w:r w:rsidRPr="00FB2EAF">
        <w:rPr>
          <w:rFonts w:ascii="Times New Roman" w:hAnsi="Times New Roman" w:cs="Times New Roman"/>
          <w:sz w:val="24"/>
          <w:highlight w:val="yellow"/>
        </w:rPr>
        <w:t>....</w:t>
      </w:r>
      <w:r w:rsidR="00FB2EAF" w:rsidRPr="00FB2EAF">
        <w:rPr>
          <w:rFonts w:ascii="Times New Roman" w:hAnsi="Times New Roman" w:cs="Times New Roman"/>
          <w:sz w:val="24"/>
          <w:highlight w:val="yellow"/>
        </w:rPr>
        <w:t>..........</w:t>
      </w:r>
      <w:r w:rsidRPr="00FB2EAF">
        <w:rPr>
          <w:rFonts w:ascii="Times New Roman" w:hAnsi="Times New Roman" w:cs="Times New Roman"/>
          <w:sz w:val="24"/>
          <w:highlight w:val="yellow"/>
        </w:rPr>
        <w:t>..</w:t>
      </w:r>
      <w:r>
        <w:rPr>
          <w:rFonts w:ascii="Times New Roman" w:hAnsi="Times New Roman" w:cs="Times New Roman"/>
          <w:sz w:val="24"/>
        </w:rPr>
        <w:t xml:space="preserve"> EUR/1 m</w:t>
      </w:r>
      <w:r>
        <w:rPr>
          <w:rFonts w:ascii="Times New Roman" w:hAnsi="Times New Roman" w:cs="Times New Roman"/>
          <w:sz w:val="24"/>
          <w:vertAlign w:val="superscript"/>
        </w:rPr>
        <w:t>2</w:t>
      </w:r>
      <w:r>
        <w:rPr>
          <w:rFonts w:ascii="Times New Roman" w:hAnsi="Times New Roman" w:cs="Times New Roman"/>
          <w:sz w:val="24"/>
        </w:rPr>
        <w:t xml:space="preserve">, čo činí </w:t>
      </w:r>
      <w:r w:rsidRPr="00FB2EAF">
        <w:rPr>
          <w:rFonts w:ascii="Times New Roman" w:hAnsi="Times New Roman" w:cs="Times New Roman"/>
          <w:sz w:val="24"/>
          <w:highlight w:val="yellow"/>
        </w:rPr>
        <w:t>....</w:t>
      </w:r>
      <w:r w:rsidR="00FB2EAF" w:rsidRPr="00FB2EAF">
        <w:rPr>
          <w:rFonts w:ascii="Times New Roman" w:hAnsi="Times New Roman" w:cs="Times New Roman"/>
          <w:sz w:val="24"/>
          <w:highlight w:val="yellow"/>
        </w:rPr>
        <w:t>.......</w:t>
      </w:r>
      <w:r w:rsidRPr="00FB2EAF">
        <w:rPr>
          <w:rFonts w:ascii="Times New Roman" w:hAnsi="Times New Roman" w:cs="Times New Roman"/>
          <w:sz w:val="24"/>
          <w:highlight w:val="yellow"/>
        </w:rPr>
        <w:t>......</w:t>
      </w:r>
      <w:r>
        <w:rPr>
          <w:rFonts w:ascii="Times New Roman" w:hAnsi="Times New Roman" w:cs="Times New Roman"/>
          <w:sz w:val="24"/>
        </w:rPr>
        <w:t xml:space="preserve"> EUR (slovom </w:t>
      </w:r>
      <w:r w:rsidRPr="00FB2EAF">
        <w:rPr>
          <w:rFonts w:ascii="Times New Roman" w:hAnsi="Times New Roman" w:cs="Times New Roman"/>
          <w:sz w:val="24"/>
          <w:highlight w:val="yellow"/>
        </w:rPr>
        <w:t>...............................</w:t>
      </w:r>
      <w:r w:rsidR="00FB2EAF" w:rsidRPr="00FB2EAF">
        <w:rPr>
          <w:rFonts w:ascii="Times New Roman" w:hAnsi="Times New Roman" w:cs="Times New Roman"/>
          <w:sz w:val="24"/>
          <w:highlight w:val="yellow"/>
        </w:rPr>
        <w:t>..........</w:t>
      </w:r>
      <w:r w:rsidR="007B6E38" w:rsidRPr="00FB2EAF">
        <w:rPr>
          <w:rFonts w:ascii="Times New Roman" w:hAnsi="Times New Roman" w:cs="Times New Roman"/>
          <w:sz w:val="24"/>
          <w:highlight w:val="yellow"/>
        </w:rPr>
        <w:t>.......</w:t>
      </w:r>
      <w:r w:rsidR="007B6E38">
        <w:rPr>
          <w:rFonts w:ascii="Times New Roman" w:hAnsi="Times New Roman" w:cs="Times New Roman"/>
          <w:sz w:val="24"/>
        </w:rPr>
        <w:t xml:space="preserve"> Eur)</w:t>
      </w:r>
      <w:r w:rsidR="005E6113">
        <w:rPr>
          <w:rFonts w:ascii="Times New Roman" w:hAnsi="Times New Roman" w:cs="Times New Roman"/>
          <w:sz w:val="24"/>
        </w:rPr>
        <w:t xml:space="preserve"> za výmeru 37409</w:t>
      </w:r>
      <w:r>
        <w:rPr>
          <w:rFonts w:ascii="Times New Roman" w:hAnsi="Times New Roman" w:cs="Times New Roman"/>
          <w:sz w:val="24"/>
        </w:rPr>
        <w:t xml:space="preserve"> m</w:t>
      </w:r>
      <w:r>
        <w:rPr>
          <w:rFonts w:ascii="Times New Roman" w:hAnsi="Times New Roman" w:cs="Times New Roman"/>
          <w:sz w:val="24"/>
          <w:vertAlign w:val="superscript"/>
        </w:rPr>
        <w:t>2</w:t>
      </w:r>
      <w:r>
        <w:rPr>
          <w:rFonts w:ascii="Times New Roman" w:hAnsi="Times New Roman" w:cs="Times New Roman"/>
          <w:sz w:val="24"/>
        </w:rPr>
        <w:t>.</w:t>
      </w:r>
    </w:p>
    <w:p w:rsidR="00113016" w:rsidRDefault="005C643F">
      <w:pPr>
        <w:pStyle w:val="Bezriadkovania"/>
        <w:numPr>
          <w:ilvl w:val="0"/>
          <w:numId w:val="2"/>
        </w:numPr>
        <w:spacing w:line="276" w:lineRule="auto"/>
        <w:jc w:val="both"/>
        <w:rPr>
          <w:rFonts w:ascii="Times New Roman" w:hAnsi="Times New Roman" w:cs="Times New Roman"/>
          <w:sz w:val="24"/>
        </w:rPr>
      </w:pPr>
      <w:r>
        <w:rPr>
          <w:rFonts w:ascii="Times New Roman" w:hAnsi="Times New Roman" w:cs="Times New Roman"/>
          <w:sz w:val="24"/>
        </w:rPr>
        <w:t xml:space="preserve">Nájomné za príslušný rok bude vyplatené do 31.12. príslušného kalendárneho roku, a to vo finančnej forme v hotovosti k rukám prenajímateľa alebo prevodom na jeho účet, ktorého IBAN je uvedený v tejto zmluve. </w:t>
      </w:r>
    </w:p>
    <w:p w:rsidR="00113016" w:rsidRDefault="005C643F">
      <w:pPr>
        <w:pStyle w:val="Bezriadkovania"/>
        <w:numPr>
          <w:ilvl w:val="0"/>
          <w:numId w:val="2"/>
        </w:numPr>
        <w:spacing w:line="276" w:lineRule="auto"/>
        <w:jc w:val="both"/>
        <w:rPr>
          <w:rFonts w:ascii="Times New Roman" w:hAnsi="Times New Roman" w:cs="Times New Roman"/>
          <w:sz w:val="24"/>
        </w:rPr>
      </w:pPr>
      <w:r>
        <w:rPr>
          <w:rFonts w:ascii="Times New Roman" w:hAnsi="Times New Roman" w:cs="Times New Roman"/>
          <w:sz w:val="24"/>
        </w:rPr>
        <w:t xml:space="preserve">Ak ide o mimoriadne okolnosti, najmä následky prírodných pomerov, ktoré nájomca nespôsobil a nemožno predpokladať, že by ich odvrátil alebo ich následky mohol odvrátiť alebo ich prekonať, a v dôsledku ktorých nájomca prenajaté pozemky nemohol používať na poľnohospodárske účely alebo nemohol dosiahnuť žiadny výnos alebo ak jeho výnos klesne pod polovicu obvyklého výnosu, má právo na primeranú zľavu z nájomného. </w:t>
      </w: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spacing w:line="276" w:lineRule="auto"/>
        <w:jc w:val="center"/>
        <w:rPr>
          <w:rFonts w:ascii="Times New Roman" w:hAnsi="Times New Roman" w:cs="Times New Roman"/>
          <w:b/>
          <w:sz w:val="24"/>
        </w:rPr>
      </w:pPr>
      <w:r>
        <w:rPr>
          <w:rFonts w:ascii="Times New Roman" w:hAnsi="Times New Roman" w:cs="Times New Roman"/>
          <w:b/>
          <w:sz w:val="24"/>
        </w:rPr>
        <w:t>Článok IV.</w:t>
      </w: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spacing w:line="276" w:lineRule="auto"/>
        <w:jc w:val="both"/>
        <w:rPr>
          <w:rFonts w:ascii="Times New Roman" w:hAnsi="Times New Roman" w:cs="Times New Roman"/>
          <w:sz w:val="24"/>
        </w:rPr>
      </w:pPr>
      <w:r>
        <w:rPr>
          <w:rFonts w:ascii="Times New Roman" w:hAnsi="Times New Roman" w:cs="Times New Roman"/>
          <w:sz w:val="24"/>
        </w:rPr>
        <w:t xml:space="preserve">Prenajímateľ a nájomca sa dohodli, že v prípade rozhodnutia prenajímateľa (vlastníka/spoluvlastníka pozemkov) o predaji nehnuteľností špecifikovaných v čl. I., čl. II. a v prílohe k nájomnej zmluve tejto zmluvy, zaväzuje sa prenajímateľ urobiť ponuku na odkúpenie týchto nehnuteľností prednostne nájomcovi. Nájomca má právo v lehote 30 dní odkúpiť predmetné nehnuteľnosti na základe písomnej kúpnej zmluvy a za cenu stanovenú prenajímateľom do svojho výlučného vlastníctva /podielového spoluvlastníctva. </w:t>
      </w: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spacing w:line="276" w:lineRule="auto"/>
        <w:jc w:val="center"/>
        <w:rPr>
          <w:rFonts w:ascii="Times New Roman" w:hAnsi="Times New Roman" w:cs="Times New Roman"/>
          <w:b/>
          <w:sz w:val="24"/>
        </w:rPr>
      </w:pPr>
      <w:r>
        <w:rPr>
          <w:rFonts w:ascii="Times New Roman" w:hAnsi="Times New Roman" w:cs="Times New Roman"/>
          <w:b/>
          <w:sz w:val="24"/>
        </w:rPr>
        <w:t>Článok V.</w:t>
      </w:r>
    </w:p>
    <w:p w:rsidR="00113016" w:rsidRDefault="005C643F">
      <w:pPr>
        <w:pStyle w:val="Bezriadkovania"/>
        <w:spacing w:line="276" w:lineRule="auto"/>
        <w:jc w:val="center"/>
        <w:rPr>
          <w:rFonts w:ascii="Times New Roman" w:hAnsi="Times New Roman" w:cs="Times New Roman"/>
          <w:b/>
          <w:sz w:val="24"/>
        </w:rPr>
      </w:pPr>
      <w:r>
        <w:rPr>
          <w:rFonts w:ascii="Times New Roman" w:hAnsi="Times New Roman" w:cs="Times New Roman"/>
          <w:b/>
          <w:sz w:val="24"/>
        </w:rPr>
        <w:t>Doba nájmu a ukončenie nájmu</w:t>
      </w: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numPr>
          <w:ilvl w:val="0"/>
          <w:numId w:val="6"/>
        </w:numPr>
        <w:spacing w:line="276" w:lineRule="auto"/>
        <w:jc w:val="both"/>
        <w:rPr>
          <w:rFonts w:ascii="Times New Roman" w:hAnsi="Times New Roman" w:cs="Times New Roman"/>
          <w:sz w:val="24"/>
        </w:rPr>
      </w:pPr>
      <w:r>
        <w:rPr>
          <w:rFonts w:ascii="Times New Roman" w:hAnsi="Times New Roman" w:cs="Times New Roman"/>
          <w:sz w:val="24"/>
        </w:rPr>
        <w:t>Zmluva sa uzatvára na dobu 10 rokov, a to: od 01.03.2021 do 01.03.2031.</w:t>
      </w:r>
    </w:p>
    <w:p w:rsidR="00113016" w:rsidRDefault="005C643F">
      <w:pPr>
        <w:pStyle w:val="Bezriadkovania"/>
        <w:numPr>
          <w:ilvl w:val="0"/>
          <w:numId w:val="6"/>
        </w:numPr>
        <w:spacing w:line="276" w:lineRule="auto"/>
        <w:jc w:val="both"/>
        <w:rPr>
          <w:rFonts w:ascii="Times New Roman" w:hAnsi="Times New Roman" w:cs="Times New Roman"/>
          <w:sz w:val="24"/>
        </w:rPr>
      </w:pPr>
      <w:r>
        <w:rPr>
          <w:rFonts w:ascii="Times New Roman" w:hAnsi="Times New Roman" w:cs="Times New Roman"/>
          <w:sz w:val="24"/>
        </w:rPr>
        <w:t>Nájom sa končí:</w:t>
      </w:r>
    </w:p>
    <w:p w:rsidR="00113016" w:rsidRDefault="005C643F">
      <w:pPr>
        <w:pStyle w:val="Bezriadkovania"/>
        <w:numPr>
          <w:ilvl w:val="0"/>
          <w:numId w:val="7"/>
        </w:numPr>
        <w:spacing w:line="276" w:lineRule="auto"/>
        <w:jc w:val="both"/>
        <w:rPr>
          <w:rFonts w:ascii="Times New Roman" w:hAnsi="Times New Roman" w:cs="Times New Roman"/>
          <w:sz w:val="24"/>
        </w:rPr>
      </w:pPr>
      <w:r>
        <w:rPr>
          <w:rFonts w:ascii="Times New Roman" w:hAnsi="Times New Roman" w:cs="Times New Roman"/>
          <w:sz w:val="24"/>
        </w:rPr>
        <w:t>uplynutím dohodnutej doby, ak sa prenajímateľ nedohodne s nájomcom inak. Zmluvné strany sa dohodli, že v prípade, ak prenajímateľ najneskôr 6 mesiacov pred uplynutím dohodnutej doby nájmu nedoručí nájomcovi písomnú výzvu na vrátenie predmetu nájmu, doba nájmu sa bez ďalšieho predlžuje o 5 rokov.</w:t>
      </w:r>
    </w:p>
    <w:p w:rsidR="00113016" w:rsidRDefault="005C643F">
      <w:pPr>
        <w:pStyle w:val="Bezriadkovania"/>
        <w:numPr>
          <w:ilvl w:val="0"/>
          <w:numId w:val="7"/>
        </w:numPr>
        <w:spacing w:line="276" w:lineRule="auto"/>
        <w:jc w:val="both"/>
        <w:rPr>
          <w:rFonts w:ascii="Times New Roman" w:hAnsi="Times New Roman" w:cs="Times New Roman"/>
          <w:sz w:val="24"/>
        </w:rPr>
      </w:pPr>
      <w:r>
        <w:rPr>
          <w:rFonts w:ascii="Times New Roman" w:hAnsi="Times New Roman" w:cs="Times New Roman"/>
          <w:sz w:val="24"/>
        </w:rPr>
        <w:t>výpoveďou zo strany prenajímateľa v prípade, ak nájomca napriek písomnej výzve neuhradil nájomné ani do splatnosti ďalšieho nájomného. Výpovedná doba je 3-mesačná a začína plynúť prvým dňom nasledujúceho mesiaca po doručení výpovede</w:t>
      </w:r>
      <w:r>
        <w:rPr>
          <w:rFonts w:ascii="Times New Roman" w:hAnsi="Times New Roman" w:cs="Times New Roman"/>
          <w:sz w:val="24"/>
          <w:lang w:val="en-US"/>
        </w:rPr>
        <w:t xml:space="preserve">, </w:t>
      </w:r>
    </w:p>
    <w:p w:rsidR="00113016" w:rsidRDefault="005C643F">
      <w:pPr>
        <w:pStyle w:val="Bezriadkovania"/>
        <w:numPr>
          <w:ilvl w:val="0"/>
          <w:numId w:val="7"/>
        </w:numPr>
        <w:spacing w:line="276" w:lineRule="auto"/>
        <w:jc w:val="both"/>
        <w:rPr>
          <w:rFonts w:ascii="Times New Roman" w:hAnsi="Times New Roman" w:cs="Times New Roman"/>
          <w:sz w:val="24"/>
        </w:rPr>
      </w:pPr>
      <w:r>
        <w:rPr>
          <w:rFonts w:ascii="Times New Roman" w:hAnsi="Times New Roman" w:cs="Times New Roman"/>
          <w:sz w:val="24"/>
          <w:lang w:val="en-US"/>
        </w:rPr>
        <w:lastRenderedPageBreak/>
        <w:t>v prípade, že prenajímateľ potrebuje časť pozemkov, ktoré sú špecifikované v prílohe tejto zmluvy, pre vlastnú potrebu, vyzve písomne nájomcu na zmenu zmluvy formou dodatku k zmluve, na základe ktorého sa zúži predmet nájmu o rozsah stanovený prenajímateľom a primerane zníži nájomné, nájomca sa zaväzuje uzatvoriť tento dodatok s prenajímateľom do 60 dní odo dňa doručenia výzvy prenajímateľa najomcovi. V prípade porušenia tohto záväzku nájomcu je prenajímateľ oprávnený vypovedať zmluvu s jednomesačnou výpovednou lehotou.</w:t>
      </w:r>
    </w:p>
    <w:p w:rsidR="00113016" w:rsidRDefault="00113016">
      <w:pPr>
        <w:pStyle w:val="Bezriadkovania"/>
        <w:spacing w:line="276" w:lineRule="auto"/>
        <w:jc w:val="center"/>
        <w:rPr>
          <w:rFonts w:ascii="Times New Roman" w:hAnsi="Times New Roman" w:cs="Times New Roman"/>
          <w:b/>
          <w:sz w:val="24"/>
        </w:rPr>
      </w:pPr>
    </w:p>
    <w:p w:rsidR="00113016" w:rsidRDefault="005C643F">
      <w:pPr>
        <w:pStyle w:val="Bezriadkovania"/>
        <w:spacing w:line="276" w:lineRule="auto"/>
        <w:jc w:val="center"/>
        <w:rPr>
          <w:rFonts w:ascii="Times New Roman" w:hAnsi="Times New Roman" w:cs="Times New Roman"/>
          <w:b/>
          <w:sz w:val="24"/>
        </w:rPr>
      </w:pPr>
      <w:r>
        <w:rPr>
          <w:rFonts w:ascii="Times New Roman" w:hAnsi="Times New Roman" w:cs="Times New Roman"/>
          <w:b/>
          <w:sz w:val="24"/>
        </w:rPr>
        <w:t>Článok VI.</w:t>
      </w:r>
    </w:p>
    <w:p w:rsidR="00113016" w:rsidRDefault="005C643F">
      <w:pPr>
        <w:pStyle w:val="Bezriadkovania"/>
        <w:spacing w:line="276" w:lineRule="auto"/>
        <w:jc w:val="center"/>
        <w:rPr>
          <w:rFonts w:ascii="Times New Roman" w:hAnsi="Times New Roman" w:cs="Times New Roman"/>
          <w:b/>
          <w:sz w:val="24"/>
        </w:rPr>
      </w:pPr>
      <w:r>
        <w:rPr>
          <w:rFonts w:ascii="Times New Roman" w:hAnsi="Times New Roman" w:cs="Times New Roman"/>
          <w:b/>
          <w:sz w:val="24"/>
        </w:rPr>
        <w:t>Ostatné dojednania</w:t>
      </w: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numPr>
          <w:ilvl w:val="0"/>
          <w:numId w:val="1"/>
        </w:numPr>
        <w:spacing w:line="276" w:lineRule="auto"/>
        <w:jc w:val="both"/>
        <w:rPr>
          <w:rFonts w:ascii="Times New Roman" w:hAnsi="Times New Roman" w:cs="Times New Roman"/>
          <w:sz w:val="24"/>
        </w:rPr>
      </w:pPr>
      <w:r>
        <w:rPr>
          <w:rFonts w:ascii="Times New Roman" w:hAnsi="Times New Roman" w:cs="Times New Roman"/>
          <w:sz w:val="24"/>
        </w:rPr>
        <w:t>Nájomca môže meniť druh pozemku alebo inú zmenu na pozemku, len s písomným súhlasom prenajímateľa.</w:t>
      </w:r>
    </w:p>
    <w:p w:rsidR="00113016" w:rsidRDefault="005C643F">
      <w:pPr>
        <w:pStyle w:val="Bezriadkovania"/>
        <w:numPr>
          <w:ilvl w:val="0"/>
          <w:numId w:val="1"/>
        </w:numPr>
        <w:spacing w:line="276" w:lineRule="auto"/>
        <w:jc w:val="both"/>
        <w:rPr>
          <w:rFonts w:ascii="Times New Roman" w:hAnsi="Times New Roman" w:cs="Times New Roman"/>
          <w:sz w:val="24"/>
        </w:rPr>
      </w:pPr>
      <w:r>
        <w:rPr>
          <w:rFonts w:ascii="Times New Roman" w:hAnsi="Times New Roman" w:cs="Times New Roman"/>
          <w:sz w:val="24"/>
        </w:rPr>
        <w:t xml:space="preserve">Nájomca môže na prenajatých pozemkoch vykonať melioračné a zúrodňovacie práce, sceľovanie pozemkov, prípadne iné práce smerujúce k zúrodňovaniu alebo ochrane poľnohospodárskeho pôdneho fondu. Za vykonanie týchto prác nemá právo od prenajímateľa žiadať náhradu. </w:t>
      </w:r>
    </w:p>
    <w:p w:rsidR="00113016" w:rsidRDefault="005C643F">
      <w:pPr>
        <w:pStyle w:val="Bezriadkovania"/>
        <w:numPr>
          <w:ilvl w:val="0"/>
          <w:numId w:val="1"/>
        </w:numPr>
        <w:spacing w:line="276" w:lineRule="auto"/>
        <w:jc w:val="both"/>
        <w:rPr>
          <w:rFonts w:ascii="Times New Roman" w:hAnsi="Times New Roman" w:cs="Times New Roman"/>
          <w:sz w:val="24"/>
        </w:rPr>
      </w:pPr>
      <w:r>
        <w:rPr>
          <w:rFonts w:ascii="Times New Roman" w:hAnsi="Times New Roman" w:cs="Times New Roman"/>
          <w:sz w:val="24"/>
        </w:rPr>
        <w:t>Nájomca sa zaväzuje platiť po celú dobu nájmu daň z nehnuteľností podľa príslušných predpisov za pozemky uvedené v čl. II. tejto zmluvy.</w:t>
      </w:r>
    </w:p>
    <w:p w:rsidR="00113016" w:rsidRPr="007B6E38" w:rsidRDefault="005C643F">
      <w:pPr>
        <w:pStyle w:val="Bezriadkovania"/>
        <w:numPr>
          <w:ilvl w:val="0"/>
          <w:numId w:val="1"/>
        </w:numPr>
        <w:spacing w:line="276" w:lineRule="auto"/>
        <w:jc w:val="both"/>
        <w:rPr>
          <w:rFonts w:ascii="Times New Roman" w:hAnsi="Times New Roman" w:cs="Times New Roman"/>
          <w:sz w:val="24"/>
        </w:rPr>
      </w:pPr>
      <w:r w:rsidRPr="007B6E38">
        <w:rPr>
          <w:rFonts w:ascii="Times New Roman" w:hAnsi="Times New Roman" w:cs="Times New Roman"/>
          <w:sz w:val="24"/>
        </w:rPr>
        <w:t>Prenajímateľ je povinný bez zbytočného odkladu oznámiť nájomcovi zmenu vlastníctva k nehnuteľnostiam v tejto zmluve, ako i ostatné údaje a adresy nových vlastníkov. Novým vlastníkom je prenajímateľ povinný oznámiť, že vstupujú do práv a povinností prenajímateľa v zmysle § 680 ods. 2 Občianskeho zákonníka.</w:t>
      </w:r>
    </w:p>
    <w:p w:rsidR="00113016" w:rsidRPr="007B6E38" w:rsidRDefault="005C643F">
      <w:pPr>
        <w:pStyle w:val="Bezriadkovania"/>
        <w:numPr>
          <w:ilvl w:val="0"/>
          <w:numId w:val="1"/>
        </w:numPr>
        <w:spacing w:line="276" w:lineRule="auto"/>
        <w:jc w:val="both"/>
        <w:rPr>
          <w:rFonts w:ascii="Times New Roman" w:hAnsi="Times New Roman" w:cs="Times New Roman"/>
          <w:sz w:val="24"/>
        </w:rPr>
      </w:pPr>
      <w:r w:rsidRPr="007B6E38">
        <w:rPr>
          <w:rFonts w:ascii="Times New Roman" w:hAnsi="Times New Roman" w:cs="Times New Roman"/>
          <w:sz w:val="24"/>
        </w:rPr>
        <w:t>Prenajímateľ má povinnosť oznámiť nájomcovi zmenu adresy. V prípade, že nesplnením tejto povinnosti sa nájomca dostane do omeškania s úhradou nájomného, nevzniká prenajímateľovi nárok na úrok z omeškania a nie je daný dôvod na výpoveď z nájmu podľa čl. V. ods. 2 písm. b).</w:t>
      </w:r>
    </w:p>
    <w:p w:rsidR="00113016" w:rsidRDefault="005C643F">
      <w:pPr>
        <w:pStyle w:val="Bezriadkovania"/>
        <w:numPr>
          <w:ilvl w:val="0"/>
          <w:numId w:val="1"/>
        </w:numPr>
        <w:spacing w:line="276" w:lineRule="auto"/>
        <w:jc w:val="both"/>
        <w:rPr>
          <w:rFonts w:ascii="Times New Roman" w:hAnsi="Times New Roman" w:cs="Times New Roman"/>
          <w:sz w:val="24"/>
        </w:rPr>
      </w:pPr>
      <w:r>
        <w:rPr>
          <w:rFonts w:ascii="Times New Roman" w:hAnsi="Times New Roman" w:cs="Times New Roman"/>
          <w:sz w:val="24"/>
        </w:rPr>
        <w:t>Účastníci zmluvy sa dohodli, že zmeny a doplnky k tejto zmluve, ak nie je v tejto zmluve uvedené inak (čl. VI. bod. 8), musia mať písomnú formu, inak sú neplatné.</w:t>
      </w:r>
    </w:p>
    <w:p w:rsidR="00113016" w:rsidRDefault="005C643F">
      <w:pPr>
        <w:pStyle w:val="Bezriadkovania"/>
        <w:numPr>
          <w:ilvl w:val="0"/>
          <w:numId w:val="1"/>
        </w:numPr>
        <w:spacing w:line="276" w:lineRule="auto"/>
        <w:jc w:val="both"/>
        <w:rPr>
          <w:rFonts w:ascii="Times New Roman" w:hAnsi="Times New Roman" w:cs="Times New Roman"/>
          <w:sz w:val="24"/>
        </w:rPr>
      </w:pPr>
      <w:r>
        <w:rPr>
          <w:rFonts w:ascii="Times New Roman" w:hAnsi="Times New Roman" w:cs="Times New Roman"/>
          <w:sz w:val="24"/>
        </w:rPr>
        <w:t xml:space="preserve">Zmluvné strany sa dohodli, že nájomca je oprávnený jednostranne zvýšiť dohodnuté nájomné. O zvýšení nájomného je nájomca povinný prenajímateľa písomne informovať. </w:t>
      </w: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spacing w:line="276" w:lineRule="auto"/>
        <w:jc w:val="center"/>
        <w:rPr>
          <w:rFonts w:ascii="Times New Roman" w:hAnsi="Times New Roman" w:cs="Times New Roman"/>
          <w:b/>
          <w:sz w:val="24"/>
        </w:rPr>
      </w:pPr>
      <w:r>
        <w:rPr>
          <w:rFonts w:ascii="Times New Roman" w:hAnsi="Times New Roman" w:cs="Times New Roman"/>
          <w:b/>
          <w:sz w:val="24"/>
        </w:rPr>
        <w:t>Článok VII.</w:t>
      </w:r>
    </w:p>
    <w:p w:rsidR="00113016" w:rsidRDefault="005C643F">
      <w:pPr>
        <w:pStyle w:val="Bezriadkovania"/>
        <w:spacing w:line="276" w:lineRule="auto"/>
        <w:jc w:val="center"/>
        <w:rPr>
          <w:rFonts w:ascii="Times New Roman" w:hAnsi="Times New Roman" w:cs="Times New Roman"/>
          <w:b/>
          <w:sz w:val="24"/>
        </w:rPr>
      </w:pPr>
      <w:r>
        <w:rPr>
          <w:rFonts w:ascii="Times New Roman" w:hAnsi="Times New Roman" w:cs="Times New Roman"/>
          <w:b/>
          <w:sz w:val="24"/>
        </w:rPr>
        <w:t>Osobitné ustanovenia o osobných údajoch prenajímateľa</w:t>
      </w: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numPr>
          <w:ilvl w:val="0"/>
          <w:numId w:val="5"/>
        </w:numPr>
        <w:spacing w:line="276" w:lineRule="auto"/>
        <w:jc w:val="both"/>
        <w:rPr>
          <w:rFonts w:ascii="Times New Roman" w:hAnsi="Times New Roman" w:cs="Times New Roman"/>
          <w:sz w:val="24"/>
        </w:rPr>
      </w:pPr>
      <w:r>
        <w:rPr>
          <w:rFonts w:ascii="Times New Roman" w:hAnsi="Times New Roman" w:cs="Times New Roman"/>
          <w:sz w:val="24"/>
        </w:rPr>
        <w:t xml:space="preserve">Prenajímateľ berie na vedomie, že nájomca bude spracúvať osobné údaje prenajímateľa, ktoré prenajímateľ poskytol nájomcovi v súvislosti s uzatvorením tejto zmluvy (meno, priezvisko, titul, číslo bankového účtu, telefónne číslo, e-mailová adresa) a to za účelom uzatvorenia a plnenia tejto zmluvy a za účelom vedenia evidencie pozemkov, ktoré má prenajaté, evidencie obhospodarovaných pozemkov a evidencie o dohodnutom a zaplatenom nájomnom za pozemky. Nájomca je prevádzkovateľom osobných údajov. Právnym základom na spracúvanie osobných údajov je uzavretie tejto zmluvy a plnenie </w:t>
      </w:r>
      <w:r>
        <w:rPr>
          <w:rFonts w:ascii="Times New Roman" w:hAnsi="Times New Roman" w:cs="Times New Roman"/>
          <w:sz w:val="24"/>
        </w:rPr>
        <w:lastRenderedPageBreak/>
        <w:t>si zákonných povinností nájomcu. Prenajímateľ berie na vedomie, že nájomca môže poskytnúť spracúvané osobné údaje prenajímateľa nasledovným kategóriám príjemcov:</w:t>
      </w:r>
    </w:p>
    <w:p w:rsidR="00113016" w:rsidRDefault="005C643F">
      <w:pPr>
        <w:pStyle w:val="Bezriadkovania"/>
        <w:numPr>
          <w:ilvl w:val="0"/>
          <w:numId w:val="4"/>
        </w:numPr>
        <w:spacing w:line="276" w:lineRule="auto"/>
        <w:jc w:val="both"/>
        <w:rPr>
          <w:rFonts w:ascii="Times New Roman" w:hAnsi="Times New Roman" w:cs="Times New Roman"/>
          <w:sz w:val="24"/>
        </w:rPr>
      </w:pPr>
      <w:r>
        <w:rPr>
          <w:rFonts w:ascii="Times New Roman" w:hAnsi="Times New Roman" w:cs="Times New Roman"/>
          <w:sz w:val="24"/>
        </w:rPr>
        <w:t>osobe oprávnenej na výkon advokácie v zmysle § 12 zákona č. 586/2003 Z.z. a advokácii za účelom vypracovania dodatku k tejto zmluve alebo za účelom poskytnutia odborného právneho poradenstva súvisiaceho s uzatvorením a plnením tejto zmluvy,</w:t>
      </w:r>
    </w:p>
    <w:p w:rsidR="00113016" w:rsidRDefault="005C643F">
      <w:pPr>
        <w:pStyle w:val="Bezriadkovania"/>
        <w:numPr>
          <w:ilvl w:val="0"/>
          <w:numId w:val="4"/>
        </w:numPr>
        <w:spacing w:line="276" w:lineRule="auto"/>
        <w:jc w:val="both"/>
        <w:rPr>
          <w:rFonts w:ascii="Times New Roman" w:hAnsi="Times New Roman" w:cs="Times New Roman"/>
          <w:sz w:val="24"/>
        </w:rPr>
      </w:pPr>
      <w:r>
        <w:rPr>
          <w:rFonts w:ascii="Times New Roman" w:hAnsi="Times New Roman" w:cs="Times New Roman"/>
          <w:sz w:val="24"/>
        </w:rPr>
        <w:t>externému dodávateľovi účtovných, daňových archivačných, audítorských, evidenčných a IT služieb pre nájomcu,</w:t>
      </w:r>
    </w:p>
    <w:p w:rsidR="00113016" w:rsidRDefault="005C643F">
      <w:pPr>
        <w:pStyle w:val="Bezriadkovania"/>
        <w:numPr>
          <w:ilvl w:val="0"/>
          <w:numId w:val="4"/>
        </w:numPr>
        <w:spacing w:line="276" w:lineRule="auto"/>
        <w:jc w:val="both"/>
        <w:rPr>
          <w:rFonts w:ascii="Times New Roman" w:hAnsi="Times New Roman" w:cs="Times New Roman"/>
          <w:sz w:val="24"/>
        </w:rPr>
      </w:pPr>
      <w:r>
        <w:rPr>
          <w:rFonts w:ascii="Times New Roman" w:hAnsi="Times New Roman" w:cs="Times New Roman"/>
          <w:sz w:val="24"/>
        </w:rPr>
        <w:t>verejnoprávnym orgánom v rámci plnenia zákonných povinností alebo v súvislosti s uplatňovaním práv a povinností zo zmluvy.</w:t>
      </w:r>
    </w:p>
    <w:p w:rsidR="00113016" w:rsidRDefault="005C643F">
      <w:pPr>
        <w:pStyle w:val="Bezriadkovania"/>
        <w:numPr>
          <w:ilvl w:val="0"/>
          <w:numId w:val="5"/>
        </w:numPr>
        <w:spacing w:line="276" w:lineRule="auto"/>
        <w:jc w:val="both"/>
        <w:rPr>
          <w:rFonts w:ascii="Times New Roman" w:hAnsi="Times New Roman" w:cs="Times New Roman"/>
          <w:sz w:val="24"/>
        </w:rPr>
      </w:pPr>
      <w:r>
        <w:rPr>
          <w:rFonts w:ascii="Times New Roman" w:hAnsi="Times New Roman" w:cs="Times New Roman"/>
          <w:sz w:val="24"/>
        </w:rPr>
        <w:t xml:space="preserve">Nájomca je oprávnený spracúvať osobné údaje prenajímateľa počas trvania a plnenia tejto zmluvy a po zániku tejto zmluvy do vysporiadania všetkých záväzkov plynúcich z tejto zmluvy či súvisiacich so zmluvou po dobu nevyhnutne potrebnú na plnenie zákonných povinností vrátane archivačných povinností, najviac po dobu 10 rokov, ak osobitný zákon nebude vyžadovať dlhšiu dobu. Prenajímateľ má v rozsahu, akom to neodporuje všeobecne záväzným právnym predpisom a plneniu tejto zmluvy, právo požadovať od nájomcu prístup k svojim osobným údajom, právo na opravu osobných údajov, právo na vymazanie osobných údajov, právo na obmedzenie spracúvania osobných údajov, právo namietať proti spracúvaniu osobných údajov, právo na prenosnosť svojich osobných údajov, právo podať sťažnosť dozornému orgánu, t.j. Úradu na ochranu osobných údajov Slovenskej republiky. Uvedené práva dotknutej osoby sú bližšie špecifikované v článkoch 15 až 21 Nariadenia Európskeho parlamentu a Rady (EÚ) 2016/679 z 27. apríla  2016 o ochrane fyzických osôb pri spracúvaní osobných údajov a o voľnom pohybe takýchto údajov. Poskytnutie osobných údajov v rozsahu podľa tohto článku zmluvy je zmluvnou požiadavkou, ktorá je potrebná na uzavretie tejto zmluvy. </w:t>
      </w: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spacing w:line="276" w:lineRule="auto"/>
        <w:jc w:val="center"/>
        <w:rPr>
          <w:rFonts w:ascii="Times New Roman" w:hAnsi="Times New Roman" w:cs="Times New Roman"/>
          <w:b/>
          <w:sz w:val="24"/>
        </w:rPr>
      </w:pPr>
      <w:r>
        <w:rPr>
          <w:rFonts w:ascii="Times New Roman" w:hAnsi="Times New Roman" w:cs="Times New Roman"/>
          <w:b/>
          <w:sz w:val="24"/>
        </w:rPr>
        <w:t>Článok VIII.</w:t>
      </w:r>
    </w:p>
    <w:p w:rsidR="00113016" w:rsidRDefault="005C643F">
      <w:pPr>
        <w:pStyle w:val="Bezriadkovania"/>
        <w:spacing w:line="276" w:lineRule="auto"/>
        <w:jc w:val="center"/>
        <w:rPr>
          <w:rFonts w:ascii="Times New Roman" w:hAnsi="Times New Roman" w:cs="Times New Roman"/>
          <w:b/>
          <w:sz w:val="24"/>
        </w:rPr>
      </w:pPr>
      <w:r>
        <w:rPr>
          <w:rFonts w:ascii="Times New Roman" w:hAnsi="Times New Roman" w:cs="Times New Roman"/>
          <w:b/>
          <w:sz w:val="24"/>
        </w:rPr>
        <w:t>Záverečné ustanovenia</w:t>
      </w: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numPr>
          <w:ilvl w:val="0"/>
          <w:numId w:val="3"/>
        </w:numPr>
        <w:spacing w:line="276" w:lineRule="auto"/>
        <w:jc w:val="both"/>
        <w:rPr>
          <w:rFonts w:ascii="Times New Roman" w:hAnsi="Times New Roman" w:cs="Times New Roman"/>
          <w:sz w:val="24"/>
        </w:rPr>
      </w:pPr>
      <w:r>
        <w:rPr>
          <w:rFonts w:ascii="Times New Roman" w:hAnsi="Times New Roman" w:cs="Times New Roman"/>
          <w:sz w:val="24"/>
        </w:rPr>
        <w:t xml:space="preserve">Prenajímateľ vyhlasuje, že na pozemky, ktoré sú predmetom tejto zmluvy, nebolo zriadené záložné právo ani vecné bremeno a nebola na nich vyhlásená osobitná sústava obhospodarovania. </w:t>
      </w:r>
    </w:p>
    <w:p w:rsidR="00113016" w:rsidRDefault="005C643F">
      <w:pPr>
        <w:pStyle w:val="Bezriadkovania"/>
        <w:numPr>
          <w:ilvl w:val="0"/>
          <w:numId w:val="3"/>
        </w:numPr>
        <w:spacing w:line="276" w:lineRule="auto"/>
        <w:jc w:val="both"/>
        <w:rPr>
          <w:rFonts w:ascii="Times New Roman" w:hAnsi="Times New Roman" w:cs="Times New Roman"/>
          <w:sz w:val="24"/>
        </w:rPr>
      </w:pPr>
      <w:r>
        <w:rPr>
          <w:rFonts w:ascii="Times New Roman" w:hAnsi="Times New Roman" w:cs="Times New Roman"/>
          <w:sz w:val="24"/>
        </w:rPr>
        <w:t>Ostatné ustanovenia zákona neuvedené v tejto zmluve platia pre tento nájom primerane.</w:t>
      </w:r>
    </w:p>
    <w:p w:rsidR="00113016" w:rsidRDefault="005C643F">
      <w:pPr>
        <w:pStyle w:val="Bezriadkovania"/>
        <w:numPr>
          <w:ilvl w:val="0"/>
          <w:numId w:val="3"/>
        </w:numPr>
        <w:spacing w:line="276" w:lineRule="auto"/>
        <w:jc w:val="both"/>
        <w:rPr>
          <w:rFonts w:ascii="Times New Roman" w:hAnsi="Times New Roman" w:cs="Times New Roman"/>
          <w:sz w:val="24"/>
        </w:rPr>
      </w:pPr>
      <w:r>
        <w:rPr>
          <w:rFonts w:ascii="Times New Roman" w:hAnsi="Times New Roman" w:cs="Times New Roman"/>
          <w:sz w:val="24"/>
        </w:rPr>
        <w:t xml:space="preserve">Touto zmluvou sa v celom rozsahu nahrádzajú všetky nájomné zmluvy vrátane nájomných vzťahov vzniknutých zo zákona, vzťahujúce sa na premet nájmu, uzavreté alebo vzniknuté medzi i) nájomcom alebo právnymi predchodcami nájomcu </w:t>
      </w:r>
      <w:r w:rsidRPr="007B6E38">
        <w:rPr>
          <w:rFonts w:ascii="Times New Roman" w:hAnsi="Times New Roman" w:cs="Times New Roman"/>
          <w:sz w:val="24"/>
        </w:rPr>
        <w:t>alebo osobami, ktoré sú vo vzťahu k nájomcovi ovládanými alebo ovládajúcimi alebo akokoľvek inak majetkovo alebo personálne prepojenými osobami</w:t>
      </w:r>
      <w:r>
        <w:rPr>
          <w:rFonts w:ascii="Times New Roman" w:hAnsi="Times New Roman" w:cs="Times New Roman"/>
          <w:sz w:val="24"/>
        </w:rPr>
        <w:t xml:space="preserve"> na jednej strane a ii) prenajímateľom alebo právnymi predchodcami prenajímateľa na druhej strane. </w:t>
      </w:r>
    </w:p>
    <w:p w:rsidR="00113016" w:rsidRDefault="005C643F">
      <w:pPr>
        <w:pStyle w:val="Bezriadkovania"/>
        <w:numPr>
          <w:ilvl w:val="0"/>
          <w:numId w:val="3"/>
        </w:numPr>
        <w:spacing w:line="276" w:lineRule="auto"/>
        <w:jc w:val="both"/>
        <w:rPr>
          <w:rFonts w:ascii="Times New Roman" w:hAnsi="Times New Roman" w:cs="Times New Roman"/>
          <w:sz w:val="24"/>
        </w:rPr>
      </w:pPr>
      <w:r>
        <w:rPr>
          <w:rFonts w:ascii="Times New Roman" w:hAnsi="Times New Roman" w:cs="Times New Roman"/>
          <w:sz w:val="24"/>
        </w:rPr>
        <w:t xml:space="preserve">Zmluvné strany vyhlasujú, že zmluvu uzatvorili slobodne a vážne, zmluva nebola uzatvorená v tiesni a za nápadne nevýhodných podmienok, zmluvu si prečítali, jej obsahu porozumeli a na znak súhlasu ju vlastnoručne podpísali. </w:t>
      </w:r>
    </w:p>
    <w:p w:rsidR="00113016" w:rsidRDefault="005C643F">
      <w:pPr>
        <w:pStyle w:val="Bezriadkovania"/>
        <w:numPr>
          <w:ilvl w:val="0"/>
          <w:numId w:val="3"/>
        </w:numPr>
        <w:spacing w:line="276" w:lineRule="auto"/>
        <w:jc w:val="both"/>
        <w:rPr>
          <w:rFonts w:ascii="Times New Roman" w:hAnsi="Times New Roman" w:cs="Times New Roman"/>
          <w:sz w:val="24"/>
        </w:rPr>
      </w:pPr>
      <w:r>
        <w:rPr>
          <w:rFonts w:ascii="Times New Roman" w:hAnsi="Times New Roman" w:cs="Times New Roman"/>
          <w:sz w:val="24"/>
        </w:rPr>
        <w:lastRenderedPageBreak/>
        <w:t xml:space="preserve">Zmluva nadobúda platnosť dňom jej podpísania zmluvnými stranami a účinnosť dňom nasledujúcim po dni jej zverejnenia. </w:t>
      </w:r>
    </w:p>
    <w:p w:rsidR="00113016" w:rsidRDefault="005C643F">
      <w:pPr>
        <w:pStyle w:val="Bezriadkovania"/>
        <w:numPr>
          <w:ilvl w:val="0"/>
          <w:numId w:val="3"/>
        </w:numPr>
        <w:spacing w:line="276" w:lineRule="auto"/>
        <w:jc w:val="both"/>
        <w:rPr>
          <w:rFonts w:ascii="Times New Roman" w:hAnsi="Times New Roman" w:cs="Times New Roman"/>
          <w:sz w:val="24"/>
        </w:rPr>
      </w:pPr>
      <w:r>
        <w:rPr>
          <w:rFonts w:ascii="Times New Roman" w:hAnsi="Times New Roman" w:cs="Times New Roman"/>
          <w:sz w:val="24"/>
        </w:rPr>
        <w:t>Zmluva je vyhotovená v troch vyhotoveniach (1x prenajímateľovi, 2x nájomcovi).</w:t>
      </w: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5C643F">
      <w:pPr>
        <w:pStyle w:val="Bezriadkovania"/>
        <w:spacing w:line="276" w:lineRule="auto"/>
        <w:ind w:firstLine="360"/>
        <w:jc w:val="both"/>
        <w:rPr>
          <w:rFonts w:ascii="Times New Roman" w:hAnsi="Times New Roman" w:cs="Times New Roman"/>
          <w:sz w:val="24"/>
        </w:rPr>
      </w:pPr>
      <w:r>
        <w:rPr>
          <w:rFonts w:ascii="Times New Roman" w:hAnsi="Times New Roman" w:cs="Times New Roman"/>
          <w:sz w:val="24"/>
        </w:rPr>
        <w:t xml:space="preserve">V Krušovciach dňa </w:t>
      </w:r>
      <w:r w:rsidRPr="00FB2EAF">
        <w:rPr>
          <w:rFonts w:ascii="Times New Roman" w:hAnsi="Times New Roman" w:cs="Times New Roman"/>
          <w:sz w:val="24"/>
          <w:highlight w:val="yellow"/>
        </w:rPr>
        <w:t>...............</w:t>
      </w: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7B6E38" w:rsidRDefault="007B6E38">
      <w:pPr>
        <w:pStyle w:val="Bezriadkovania"/>
        <w:spacing w:line="276" w:lineRule="auto"/>
        <w:jc w:val="both"/>
        <w:rPr>
          <w:rFonts w:ascii="Times New Roman" w:hAnsi="Times New Roman" w:cs="Times New Roman"/>
          <w:sz w:val="24"/>
        </w:rPr>
      </w:pPr>
    </w:p>
    <w:p w:rsidR="007B6E38" w:rsidRDefault="007B6E38">
      <w:pPr>
        <w:pStyle w:val="Bezriadkovania"/>
        <w:spacing w:line="276" w:lineRule="auto"/>
        <w:jc w:val="both"/>
        <w:rPr>
          <w:rFonts w:ascii="Times New Roman" w:hAnsi="Times New Roman" w:cs="Times New Roman"/>
          <w:sz w:val="24"/>
        </w:rPr>
      </w:pPr>
    </w:p>
    <w:p w:rsidR="00113016" w:rsidRDefault="005C643F">
      <w:pPr>
        <w:pStyle w:val="Bezriadkovania"/>
        <w:spacing w:line="276" w:lineRule="auto"/>
        <w:jc w:val="both"/>
        <w:rPr>
          <w:rFonts w:ascii="Times New Roman" w:hAnsi="Times New Roman" w:cs="Times New Roman"/>
          <w:sz w:val="24"/>
        </w:rPr>
      </w:pPr>
      <w:r>
        <w:rPr>
          <w:rFonts w:ascii="Times New Roman" w:hAnsi="Times New Roman" w:cs="Times New Roman"/>
          <w:sz w:val="24"/>
        </w:rPr>
        <w:t xml:space="preserve">              ..........................................                                       ...........................................</w:t>
      </w:r>
    </w:p>
    <w:p w:rsidR="00113016" w:rsidRDefault="005C643F">
      <w:pPr>
        <w:pStyle w:val="Bezriadkovania"/>
        <w:spacing w:line="276" w:lineRule="auto"/>
        <w:jc w:val="both"/>
        <w:rPr>
          <w:rFonts w:ascii="Times New Roman" w:hAnsi="Times New Roman" w:cs="Times New Roman"/>
          <w:sz w:val="24"/>
        </w:rPr>
      </w:pPr>
      <w:r>
        <w:rPr>
          <w:rFonts w:ascii="Times New Roman" w:hAnsi="Times New Roman" w:cs="Times New Roman"/>
          <w:sz w:val="24"/>
        </w:rPr>
        <w:t xml:space="preserve">           Prenajímateľ: Obec Krušovce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Nájomca: </w:t>
      </w:r>
      <w:r w:rsidRPr="00FB2EAF">
        <w:rPr>
          <w:rFonts w:ascii="Times New Roman" w:hAnsi="Times New Roman" w:cs="Times New Roman"/>
          <w:sz w:val="24"/>
          <w:highlight w:val="yellow"/>
        </w:rPr>
        <w:t>.......................</w:t>
      </w: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7B6E38" w:rsidRDefault="007B6E38">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113016">
      <w:pPr>
        <w:pStyle w:val="Bezriadkovania"/>
        <w:spacing w:line="276" w:lineRule="auto"/>
        <w:jc w:val="both"/>
        <w:rPr>
          <w:rFonts w:ascii="Times New Roman" w:hAnsi="Times New Roman" w:cs="Times New Roman"/>
          <w:sz w:val="24"/>
        </w:rPr>
      </w:pPr>
    </w:p>
    <w:p w:rsidR="00113016" w:rsidRDefault="005C643F" w:rsidP="009F5767">
      <w:pPr>
        <w:pStyle w:val="Bezriadkovania"/>
        <w:spacing w:line="276" w:lineRule="auto"/>
        <w:ind w:left="6372"/>
        <w:jc w:val="both"/>
        <w:rPr>
          <w:rFonts w:ascii="Times New Roman" w:hAnsi="Times New Roman" w:cs="Times New Roman"/>
          <w:sz w:val="24"/>
          <w:szCs w:val="24"/>
        </w:rPr>
      </w:pPr>
      <w:r>
        <w:rPr>
          <w:rFonts w:ascii="Times New Roman" w:hAnsi="Times New Roman" w:cs="Times New Roman"/>
          <w:sz w:val="24"/>
          <w:szCs w:val="24"/>
        </w:rPr>
        <w:lastRenderedPageBreak/>
        <w:t>Príloha k</w:t>
      </w:r>
      <w:r w:rsidR="009F5767">
        <w:rPr>
          <w:rFonts w:ascii="Times New Roman" w:hAnsi="Times New Roman" w:cs="Times New Roman"/>
          <w:sz w:val="24"/>
          <w:szCs w:val="24"/>
        </w:rPr>
        <w:t xml:space="preserve"> nájomnej </w:t>
      </w:r>
      <w:r>
        <w:rPr>
          <w:rFonts w:ascii="Times New Roman" w:hAnsi="Times New Roman" w:cs="Times New Roman"/>
          <w:sz w:val="24"/>
          <w:szCs w:val="24"/>
        </w:rPr>
        <w:t>zmluve</w:t>
      </w:r>
    </w:p>
    <w:p w:rsidR="00113016" w:rsidRDefault="00113016">
      <w:pPr>
        <w:pStyle w:val="Bezriadkovania"/>
        <w:spacing w:line="276" w:lineRule="auto"/>
        <w:jc w:val="both"/>
        <w:rPr>
          <w:rFonts w:ascii="Times New Roman" w:hAnsi="Times New Roman" w:cs="Times New Roman"/>
          <w:sz w:val="24"/>
          <w:szCs w:val="24"/>
        </w:rPr>
      </w:pPr>
    </w:p>
    <w:p w:rsidR="00113016" w:rsidRDefault="00113016">
      <w:pPr>
        <w:pStyle w:val="Bezriadkovania"/>
        <w:spacing w:line="276" w:lineRule="auto"/>
        <w:jc w:val="both"/>
        <w:rPr>
          <w:rFonts w:ascii="Times New Roman" w:hAnsi="Times New Roman" w:cs="Times New Roman"/>
          <w:sz w:val="24"/>
          <w:szCs w:val="24"/>
        </w:rPr>
      </w:pPr>
    </w:p>
    <w:p w:rsidR="005E6113" w:rsidRDefault="005E6113">
      <w:pPr>
        <w:rPr>
          <w:rFonts w:ascii="Times New Roman" w:hAnsi="Times New Roman" w:cs="Times New Roman"/>
          <w:b/>
          <w:sz w:val="24"/>
          <w:szCs w:val="24"/>
        </w:rPr>
      </w:pPr>
    </w:p>
    <w:p w:rsidR="00113016" w:rsidRDefault="005C643F">
      <w:pPr>
        <w:rPr>
          <w:rFonts w:ascii="Times New Roman" w:hAnsi="Times New Roman" w:cs="Times New Roman"/>
          <w:b/>
          <w:sz w:val="24"/>
          <w:szCs w:val="24"/>
        </w:rPr>
      </w:pPr>
      <w:r>
        <w:rPr>
          <w:rFonts w:ascii="Times New Roman" w:hAnsi="Times New Roman" w:cs="Times New Roman"/>
          <w:b/>
          <w:sz w:val="24"/>
          <w:szCs w:val="24"/>
        </w:rPr>
        <w:t>Katastrálne územie Dolné Chlebany:</w:t>
      </w:r>
    </w:p>
    <w:p w:rsidR="00113016" w:rsidRPr="007B6E38" w:rsidRDefault="005C643F" w:rsidP="005E6113">
      <w:pPr>
        <w:jc w:val="both"/>
        <w:rPr>
          <w:rFonts w:ascii="Times New Roman" w:hAnsi="Times New Roman" w:cs="Times New Roman"/>
          <w:sz w:val="20"/>
          <w:szCs w:val="24"/>
        </w:rPr>
      </w:pPr>
      <w:r w:rsidRPr="007B6E38">
        <w:rPr>
          <w:rFonts w:ascii="Times New Roman" w:hAnsi="Times New Roman" w:cs="Times New Roman"/>
          <w:sz w:val="20"/>
          <w:szCs w:val="24"/>
        </w:rPr>
        <w:t>Parcela EKN č. 204 orná pôda o výmere 3384 m</w:t>
      </w:r>
      <w:r w:rsidRPr="00FB2EAF">
        <w:rPr>
          <w:rFonts w:ascii="Times New Roman" w:hAnsi="Times New Roman" w:cs="Times New Roman"/>
          <w:sz w:val="20"/>
          <w:szCs w:val="24"/>
          <w:vertAlign w:val="superscript"/>
        </w:rPr>
        <w:t>2</w:t>
      </w:r>
      <w:r w:rsidRPr="007B6E38">
        <w:rPr>
          <w:rFonts w:ascii="Times New Roman" w:hAnsi="Times New Roman" w:cs="Times New Roman"/>
          <w:sz w:val="20"/>
          <w:szCs w:val="24"/>
        </w:rPr>
        <w:t xml:space="preserve"> v 1/1</w:t>
      </w:r>
      <w:r w:rsidR="005E6113">
        <w:rPr>
          <w:rFonts w:ascii="Times New Roman" w:hAnsi="Times New Roman" w:cs="Times New Roman"/>
          <w:sz w:val="20"/>
          <w:szCs w:val="24"/>
        </w:rPr>
        <w:t xml:space="preserve"> [3384m</w:t>
      </w:r>
      <w:r w:rsidR="005E6113" w:rsidRPr="00FB2EAF">
        <w:rPr>
          <w:rFonts w:ascii="Times New Roman" w:hAnsi="Times New Roman" w:cs="Times New Roman"/>
          <w:sz w:val="20"/>
          <w:szCs w:val="24"/>
          <w:vertAlign w:val="superscript"/>
        </w:rPr>
        <w:t>2</w:t>
      </w:r>
      <w:r w:rsidR="005E6113">
        <w:rPr>
          <w:rFonts w:ascii="Times New Roman" w:hAnsi="Times New Roman" w:cs="Times New Roman"/>
          <w:sz w:val="20"/>
          <w:szCs w:val="24"/>
        </w:rPr>
        <w:t>]</w:t>
      </w:r>
      <w:r w:rsidRPr="007B6E38">
        <w:rPr>
          <w:rFonts w:ascii="Times New Roman" w:hAnsi="Times New Roman" w:cs="Times New Roman"/>
          <w:sz w:val="20"/>
          <w:szCs w:val="24"/>
        </w:rPr>
        <w:t xml:space="preserve"> (Výmera pre NZ 2687 m2) – LV č. 990</w:t>
      </w:r>
      <w:r w:rsidR="005E6113">
        <w:rPr>
          <w:rFonts w:ascii="Times New Roman" w:hAnsi="Times New Roman" w:cs="Times New Roman"/>
          <w:sz w:val="20"/>
          <w:szCs w:val="24"/>
        </w:rPr>
        <w:t xml:space="preserve">, </w:t>
      </w:r>
      <w:r w:rsidR="00FB2EAF">
        <w:rPr>
          <w:rFonts w:ascii="Times New Roman" w:hAnsi="Times New Roman" w:cs="Times New Roman"/>
          <w:sz w:val="20"/>
          <w:szCs w:val="24"/>
        </w:rPr>
        <w:t xml:space="preserve">  </w:t>
      </w:r>
      <w:r w:rsidR="005E6113">
        <w:rPr>
          <w:rFonts w:ascii="Times New Roman" w:hAnsi="Times New Roman" w:cs="Times New Roman"/>
          <w:sz w:val="20"/>
          <w:szCs w:val="24"/>
        </w:rPr>
        <w:t xml:space="preserve">Nájomné </w:t>
      </w:r>
      <w:r w:rsidR="005E6113" w:rsidRPr="005E6113">
        <w:rPr>
          <w:rFonts w:ascii="Times New Roman" w:hAnsi="Times New Roman" w:cs="Times New Roman"/>
          <w:sz w:val="20"/>
          <w:szCs w:val="24"/>
          <w:highlight w:val="yellow"/>
        </w:rPr>
        <w:t>....................,</w:t>
      </w:r>
      <w:r w:rsidR="005E6113">
        <w:rPr>
          <w:rFonts w:ascii="Times New Roman" w:hAnsi="Times New Roman" w:cs="Times New Roman"/>
          <w:sz w:val="20"/>
          <w:szCs w:val="24"/>
        </w:rPr>
        <w:t>- €</w:t>
      </w:r>
    </w:p>
    <w:p w:rsidR="00113016" w:rsidRPr="007B6E38" w:rsidRDefault="005C643F" w:rsidP="005E6113">
      <w:pPr>
        <w:jc w:val="both"/>
        <w:rPr>
          <w:rFonts w:ascii="Times New Roman" w:hAnsi="Times New Roman" w:cs="Times New Roman"/>
          <w:sz w:val="20"/>
          <w:szCs w:val="24"/>
        </w:rPr>
      </w:pPr>
      <w:r w:rsidRPr="007B6E38">
        <w:rPr>
          <w:rFonts w:ascii="Times New Roman" w:hAnsi="Times New Roman" w:cs="Times New Roman"/>
          <w:sz w:val="20"/>
          <w:szCs w:val="24"/>
        </w:rPr>
        <w:t>Parcela EKN č. 205 orná pôda o výmere 27201 m</w:t>
      </w:r>
      <w:r w:rsidRPr="00FB2EAF">
        <w:rPr>
          <w:rFonts w:ascii="Times New Roman" w:hAnsi="Times New Roman" w:cs="Times New Roman"/>
          <w:sz w:val="20"/>
          <w:szCs w:val="24"/>
          <w:vertAlign w:val="superscript"/>
        </w:rPr>
        <w:t>2</w:t>
      </w:r>
      <w:r w:rsidRPr="007B6E38">
        <w:rPr>
          <w:rFonts w:ascii="Times New Roman" w:hAnsi="Times New Roman" w:cs="Times New Roman"/>
          <w:sz w:val="20"/>
          <w:szCs w:val="24"/>
        </w:rPr>
        <w:t xml:space="preserve"> v 1/1 </w:t>
      </w:r>
      <w:r w:rsidR="0081753F">
        <w:rPr>
          <w:rFonts w:ascii="Times New Roman" w:hAnsi="Times New Roman" w:cs="Times New Roman"/>
          <w:sz w:val="20"/>
          <w:szCs w:val="24"/>
        </w:rPr>
        <w:t xml:space="preserve"> [27201</w:t>
      </w:r>
      <w:bookmarkStart w:id="0" w:name="_GoBack"/>
      <w:bookmarkEnd w:id="0"/>
      <w:r w:rsidR="00FB2EAF">
        <w:rPr>
          <w:rFonts w:ascii="Times New Roman" w:hAnsi="Times New Roman" w:cs="Times New Roman"/>
          <w:sz w:val="20"/>
          <w:szCs w:val="24"/>
        </w:rPr>
        <w:t>m</w:t>
      </w:r>
      <w:r w:rsidR="00FB2EAF" w:rsidRPr="00FB2EAF">
        <w:rPr>
          <w:rFonts w:ascii="Times New Roman" w:hAnsi="Times New Roman" w:cs="Times New Roman"/>
          <w:sz w:val="20"/>
          <w:szCs w:val="24"/>
          <w:vertAlign w:val="superscript"/>
        </w:rPr>
        <w:t>2</w:t>
      </w:r>
      <w:r w:rsidR="00FB2EAF">
        <w:rPr>
          <w:rFonts w:ascii="Times New Roman" w:hAnsi="Times New Roman" w:cs="Times New Roman"/>
          <w:sz w:val="20"/>
          <w:szCs w:val="24"/>
        </w:rPr>
        <w:t>]</w:t>
      </w:r>
      <w:r w:rsidR="00FB2EAF" w:rsidRPr="007B6E38">
        <w:rPr>
          <w:rFonts w:ascii="Times New Roman" w:hAnsi="Times New Roman" w:cs="Times New Roman"/>
          <w:sz w:val="20"/>
          <w:szCs w:val="24"/>
        </w:rPr>
        <w:t xml:space="preserve"> </w:t>
      </w:r>
      <w:r w:rsidRPr="007B6E38">
        <w:rPr>
          <w:rFonts w:ascii="Times New Roman" w:hAnsi="Times New Roman" w:cs="Times New Roman"/>
          <w:sz w:val="20"/>
          <w:szCs w:val="24"/>
        </w:rPr>
        <w:t>(Výmera pre NZ 26889 m</w:t>
      </w:r>
      <w:r w:rsidRPr="00FB2EAF">
        <w:rPr>
          <w:rFonts w:ascii="Times New Roman" w:hAnsi="Times New Roman" w:cs="Times New Roman"/>
          <w:sz w:val="20"/>
          <w:szCs w:val="24"/>
          <w:vertAlign w:val="superscript"/>
        </w:rPr>
        <w:t>2</w:t>
      </w:r>
      <w:r w:rsidRPr="007B6E38">
        <w:rPr>
          <w:rFonts w:ascii="Times New Roman" w:hAnsi="Times New Roman" w:cs="Times New Roman"/>
          <w:sz w:val="20"/>
          <w:szCs w:val="24"/>
        </w:rPr>
        <w:t>) – LV č. 990</w:t>
      </w:r>
      <w:r w:rsidR="005E6113">
        <w:rPr>
          <w:rFonts w:ascii="Times New Roman" w:hAnsi="Times New Roman" w:cs="Times New Roman"/>
          <w:sz w:val="20"/>
          <w:szCs w:val="24"/>
        </w:rPr>
        <w:t xml:space="preserve">, Nájomné </w:t>
      </w:r>
      <w:r w:rsidR="005E6113" w:rsidRPr="005E6113">
        <w:rPr>
          <w:rFonts w:ascii="Times New Roman" w:hAnsi="Times New Roman" w:cs="Times New Roman"/>
          <w:sz w:val="20"/>
          <w:szCs w:val="24"/>
          <w:highlight w:val="yellow"/>
        </w:rPr>
        <w:t>....................,</w:t>
      </w:r>
      <w:r w:rsidR="005E6113">
        <w:rPr>
          <w:rFonts w:ascii="Times New Roman" w:hAnsi="Times New Roman" w:cs="Times New Roman"/>
          <w:sz w:val="20"/>
          <w:szCs w:val="24"/>
        </w:rPr>
        <w:t>- €</w:t>
      </w:r>
    </w:p>
    <w:p w:rsidR="00113016" w:rsidRPr="007B6E38" w:rsidRDefault="005C643F" w:rsidP="005E6113">
      <w:pPr>
        <w:jc w:val="both"/>
        <w:rPr>
          <w:rFonts w:ascii="Times New Roman" w:hAnsi="Times New Roman" w:cs="Times New Roman"/>
          <w:sz w:val="20"/>
          <w:szCs w:val="24"/>
        </w:rPr>
      </w:pPr>
      <w:r w:rsidRPr="007B6E38">
        <w:rPr>
          <w:rFonts w:ascii="Times New Roman" w:hAnsi="Times New Roman" w:cs="Times New Roman"/>
          <w:sz w:val="20"/>
          <w:szCs w:val="24"/>
        </w:rPr>
        <w:t>Parcela EKN č. 206 orná pôda o výmere 7833 m</w:t>
      </w:r>
      <w:r w:rsidRPr="00FB2EAF">
        <w:rPr>
          <w:rFonts w:ascii="Times New Roman" w:hAnsi="Times New Roman" w:cs="Times New Roman"/>
          <w:sz w:val="20"/>
          <w:szCs w:val="24"/>
          <w:vertAlign w:val="superscript"/>
        </w:rPr>
        <w:t>2</w:t>
      </w:r>
      <w:r w:rsidRPr="007B6E38">
        <w:rPr>
          <w:rFonts w:ascii="Times New Roman" w:hAnsi="Times New Roman" w:cs="Times New Roman"/>
          <w:sz w:val="20"/>
          <w:szCs w:val="24"/>
        </w:rPr>
        <w:t xml:space="preserve"> v 1/1 </w:t>
      </w:r>
      <w:r w:rsidR="00FB2EAF">
        <w:rPr>
          <w:rFonts w:ascii="Times New Roman" w:hAnsi="Times New Roman" w:cs="Times New Roman"/>
          <w:sz w:val="20"/>
          <w:szCs w:val="24"/>
        </w:rPr>
        <w:t xml:space="preserve"> [7833m</w:t>
      </w:r>
      <w:r w:rsidR="00FB2EAF" w:rsidRPr="00FB2EAF">
        <w:rPr>
          <w:rFonts w:ascii="Times New Roman" w:hAnsi="Times New Roman" w:cs="Times New Roman"/>
          <w:sz w:val="20"/>
          <w:szCs w:val="24"/>
          <w:vertAlign w:val="superscript"/>
        </w:rPr>
        <w:t>2</w:t>
      </w:r>
      <w:r w:rsidR="00FB2EAF">
        <w:rPr>
          <w:rFonts w:ascii="Times New Roman" w:hAnsi="Times New Roman" w:cs="Times New Roman"/>
          <w:sz w:val="20"/>
          <w:szCs w:val="24"/>
        </w:rPr>
        <w:t>]</w:t>
      </w:r>
      <w:r w:rsidR="00FB2EAF" w:rsidRPr="007B6E38">
        <w:rPr>
          <w:rFonts w:ascii="Times New Roman" w:hAnsi="Times New Roman" w:cs="Times New Roman"/>
          <w:sz w:val="20"/>
          <w:szCs w:val="24"/>
        </w:rPr>
        <w:t xml:space="preserve"> </w:t>
      </w:r>
      <w:r w:rsidRPr="007B6E38">
        <w:rPr>
          <w:rFonts w:ascii="Times New Roman" w:hAnsi="Times New Roman" w:cs="Times New Roman"/>
          <w:sz w:val="20"/>
          <w:szCs w:val="24"/>
        </w:rPr>
        <w:t>(Výmera pre NZ 7833 m</w:t>
      </w:r>
      <w:r w:rsidRPr="00FB2EAF">
        <w:rPr>
          <w:rFonts w:ascii="Times New Roman" w:hAnsi="Times New Roman" w:cs="Times New Roman"/>
          <w:sz w:val="20"/>
          <w:szCs w:val="24"/>
          <w:vertAlign w:val="superscript"/>
        </w:rPr>
        <w:t>2</w:t>
      </w:r>
      <w:r w:rsidRPr="007B6E38">
        <w:rPr>
          <w:rFonts w:ascii="Times New Roman" w:hAnsi="Times New Roman" w:cs="Times New Roman"/>
          <w:sz w:val="20"/>
          <w:szCs w:val="24"/>
        </w:rPr>
        <w:t>) – LV č. 990</w:t>
      </w:r>
      <w:r w:rsidR="005E6113">
        <w:rPr>
          <w:rFonts w:ascii="Times New Roman" w:hAnsi="Times New Roman" w:cs="Times New Roman"/>
          <w:sz w:val="20"/>
          <w:szCs w:val="24"/>
        </w:rPr>
        <w:t xml:space="preserve">, </w:t>
      </w:r>
      <w:r w:rsidR="00FB2EAF">
        <w:rPr>
          <w:rFonts w:ascii="Times New Roman" w:hAnsi="Times New Roman" w:cs="Times New Roman"/>
          <w:sz w:val="20"/>
          <w:szCs w:val="24"/>
        </w:rPr>
        <w:t xml:space="preserve">  </w:t>
      </w:r>
      <w:r w:rsidR="005E6113">
        <w:rPr>
          <w:rFonts w:ascii="Times New Roman" w:hAnsi="Times New Roman" w:cs="Times New Roman"/>
          <w:sz w:val="20"/>
          <w:szCs w:val="24"/>
        </w:rPr>
        <w:t xml:space="preserve">Nájomné </w:t>
      </w:r>
      <w:r w:rsidR="005E6113" w:rsidRPr="005E6113">
        <w:rPr>
          <w:rFonts w:ascii="Times New Roman" w:hAnsi="Times New Roman" w:cs="Times New Roman"/>
          <w:sz w:val="20"/>
          <w:szCs w:val="24"/>
          <w:highlight w:val="yellow"/>
        </w:rPr>
        <w:t>...................,</w:t>
      </w:r>
      <w:r w:rsidR="005E6113">
        <w:rPr>
          <w:rFonts w:ascii="Times New Roman" w:hAnsi="Times New Roman" w:cs="Times New Roman"/>
          <w:sz w:val="20"/>
          <w:szCs w:val="24"/>
        </w:rPr>
        <w:t>- €</w:t>
      </w:r>
    </w:p>
    <w:p w:rsidR="007B6E38" w:rsidRDefault="007B6E38">
      <w:pPr>
        <w:rPr>
          <w:rFonts w:ascii="Times New Roman" w:hAnsi="Times New Roman" w:cs="Times New Roman"/>
          <w:b/>
          <w:sz w:val="24"/>
          <w:szCs w:val="24"/>
        </w:rPr>
      </w:pPr>
    </w:p>
    <w:p w:rsidR="00113016" w:rsidRDefault="00113016">
      <w:pPr>
        <w:jc w:val="both"/>
        <w:rPr>
          <w:rFonts w:ascii="Times New Roman" w:hAnsi="Times New Roman" w:cs="Times New Roman"/>
          <w:sz w:val="24"/>
          <w:szCs w:val="24"/>
        </w:rPr>
      </w:pPr>
    </w:p>
    <w:p w:rsidR="00113016" w:rsidRDefault="00113016">
      <w:pPr>
        <w:pStyle w:val="Bezriadkovania"/>
        <w:spacing w:line="276" w:lineRule="auto"/>
        <w:jc w:val="both"/>
        <w:rPr>
          <w:rFonts w:ascii="Times New Roman" w:hAnsi="Times New Roman" w:cs="Times New Roman"/>
          <w:sz w:val="24"/>
          <w:szCs w:val="24"/>
        </w:rPr>
      </w:pPr>
    </w:p>
    <w:p w:rsidR="007B6E38" w:rsidRDefault="007B6E38">
      <w:pPr>
        <w:pStyle w:val="Bezriadkovania"/>
        <w:spacing w:line="276" w:lineRule="auto"/>
        <w:jc w:val="both"/>
        <w:rPr>
          <w:rFonts w:ascii="Times New Roman" w:hAnsi="Times New Roman" w:cs="Times New Roman"/>
          <w:sz w:val="24"/>
          <w:szCs w:val="24"/>
        </w:rPr>
      </w:pPr>
    </w:p>
    <w:p w:rsidR="00113016" w:rsidRDefault="00113016">
      <w:pPr>
        <w:pStyle w:val="Bezriadkovania"/>
        <w:spacing w:line="276" w:lineRule="auto"/>
        <w:jc w:val="both"/>
        <w:rPr>
          <w:rFonts w:ascii="Times New Roman" w:hAnsi="Times New Roman" w:cs="Times New Roman"/>
          <w:sz w:val="24"/>
          <w:szCs w:val="24"/>
        </w:rPr>
      </w:pPr>
    </w:p>
    <w:p w:rsidR="00113016" w:rsidRDefault="005C643F">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                                       ...........................................</w:t>
      </w:r>
    </w:p>
    <w:p w:rsidR="00113016" w:rsidRDefault="005C643F">
      <w:pPr>
        <w:pStyle w:val="Bezriadkovani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Prenajímateľ: Obec Krušovce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Nájomca: </w:t>
      </w:r>
      <w:r w:rsidRPr="00FB2EAF">
        <w:rPr>
          <w:rFonts w:ascii="Times New Roman" w:hAnsi="Times New Roman" w:cs="Times New Roman"/>
          <w:sz w:val="24"/>
          <w:szCs w:val="24"/>
          <w:highlight w:val="yellow"/>
        </w:rPr>
        <w:t>.......................</w:t>
      </w:r>
    </w:p>
    <w:sectPr w:rsidR="0011301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9E" w:rsidRDefault="0014069E">
      <w:pPr>
        <w:spacing w:after="0" w:line="240" w:lineRule="auto"/>
      </w:pPr>
      <w:r>
        <w:separator/>
      </w:r>
    </w:p>
  </w:endnote>
  <w:endnote w:type="continuationSeparator" w:id="0">
    <w:p w:rsidR="0014069E" w:rsidRDefault="0014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EE"/>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016" w:rsidRDefault="005C643F">
    <w:pPr>
      <w:pStyle w:val="Pta"/>
    </w:pPr>
    <w:r>
      <w:fldChar w:fldCharType="begin"/>
    </w:r>
    <w:r>
      <w:instrText xml:space="preserve"> PAGE   \* MERGEFORMAT </w:instrText>
    </w:r>
    <w:r>
      <w:fldChar w:fldCharType="separate"/>
    </w:r>
    <w:r w:rsidR="0081753F">
      <w:rPr>
        <w:noProof/>
      </w:rPr>
      <w:t>5</w:t>
    </w:r>
    <w:r>
      <w:fldChar w:fldCharType="end"/>
    </w:r>
  </w:p>
  <w:p w:rsidR="00113016" w:rsidRDefault="00113016">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9E" w:rsidRDefault="0014069E">
      <w:pPr>
        <w:spacing w:after="0" w:line="240" w:lineRule="auto"/>
      </w:pPr>
      <w:r>
        <w:separator/>
      </w:r>
    </w:p>
  </w:footnote>
  <w:footnote w:type="continuationSeparator" w:id="0">
    <w:p w:rsidR="0014069E" w:rsidRDefault="00140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1B2EF22"/>
    <w:lvl w:ilvl="0" w:tplc="41666D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00000002"/>
    <w:multiLevelType w:val="hybridMultilevel"/>
    <w:tmpl w:val="2932D6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000003"/>
    <w:multiLevelType w:val="hybridMultilevel"/>
    <w:tmpl w:val="B2A28748"/>
    <w:lvl w:ilvl="0" w:tplc="D75A26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0000004"/>
    <w:multiLevelType w:val="hybridMultilevel"/>
    <w:tmpl w:val="357646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000005"/>
    <w:multiLevelType w:val="hybridMultilevel"/>
    <w:tmpl w:val="D97866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0000006"/>
    <w:multiLevelType w:val="hybridMultilevel"/>
    <w:tmpl w:val="4D925A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38275EE"/>
    <w:multiLevelType w:val="hybridMultilevel"/>
    <w:tmpl w:val="7A72CC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16"/>
    <w:rsid w:val="000E4F44"/>
    <w:rsid w:val="00113016"/>
    <w:rsid w:val="0014069E"/>
    <w:rsid w:val="005C643F"/>
    <w:rsid w:val="005E6113"/>
    <w:rsid w:val="007B6E38"/>
    <w:rsid w:val="0081753F"/>
    <w:rsid w:val="009F5767"/>
    <w:rsid w:val="00FB2EA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D9F6"/>
  <w15:docId w15:val="{975A0D06-C377-4CD5-A47E-49DA2806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pPr>
      <w:spacing w:after="0" w:line="240" w:lineRule="auto"/>
    </w:pPr>
  </w:style>
  <w:style w:type="character" w:styleId="Hypertextovprepojenie">
    <w:name w:val="Hyperlink"/>
    <w:basedOn w:val="Predvolenpsmoodseku"/>
    <w:uiPriority w:val="99"/>
    <w:rPr>
      <w:color w:val="0000FF"/>
      <w:u w:val="single"/>
    </w:rPr>
  </w:style>
  <w:style w:type="paragraph" w:styleId="Textbubliny">
    <w:name w:val="Balloon Text"/>
    <w:basedOn w:val="Normlny"/>
    <w:link w:val="TextbublinyChar"/>
    <w:uiPriority w:val="9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Pr>
      <w:rFonts w:ascii="Segoe UI" w:hAnsi="Segoe UI" w:cs="Segoe UI"/>
      <w:sz w:val="18"/>
      <w:szCs w:val="18"/>
    </w:rPr>
  </w:style>
  <w:style w:type="paragraph" w:styleId="Hlavika">
    <w:name w:val="header"/>
    <w:basedOn w:val="Normlny"/>
    <w:link w:val="HlavikaChar"/>
    <w:uiPriority w:val="99"/>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pPr>
      <w:tabs>
        <w:tab w:val="center" w:pos="4536"/>
        <w:tab w:val="right" w:pos="9072"/>
      </w:tabs>
      <w:spacing w:after="0" w:line="240" w:lineRule="auto"/>
    </w:pPr>
  </w:style>
  <w:style w:type="character" w:customStyle="1" w:styleId="PtaChar">
    <w:name w:val="Päta Char"/>
    <w:basedOn w:val="Predvolenpsmoodseku"/>
    <w:link w:val="Pt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krusovce.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BBAD8-DCCC-470A-92C8-E4A754C0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1612</Words>
  <Characters>9192</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Používateľ systému Windows</cp:lastModifiedBy>
  <cp:revision>6</cp:revision>
  <cp:lastPrinted>2020-10-13T09:04:00Z</cp:lastPrinted>
  <dcterms:created xsi:type="dcterms:W3CDTF">2020-12-09T18:17:00Z</dcterms:created>
  <dcterms:modified xsi:type="dcterms:W3CDTF">2020-12-10T15:13:00Z</dcterms:modified>
</cp:coreProperties>
</file>